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38" w:rsidRDefault="009B6738" w:rsidP="00576385">
      <w:pPr>
        <w:shd w:val="clear" w:color="auto" w:fill="FFFFFF"/>
        <w:spacing w:after="360" w:line="240" w:lineRule="auto"/>
        <w:rPr>
          <w:rFonts w:eastAsia="Times New Roman" w:cstheme="minorHAnsi"/>
          <w:b/>
          <w:color w:val="141412"/>
          <w:sz w:val="28"/>
          <w:szCs w:val="28"/>
          <w:lang w:eastAsia="de-DE"/>
        </w:rPr>
      </w:pPr>
      <w:r>
        <w:rPr>
          <w:rFonts w:eastAsia="Times New Roman" w:cstheme="minorHAnsi"/>
          <w:b/>
          <w:color w:val="141412"/>
          <w:sz w:val="28"/>
          <w:szCs w:val="28"/>
          <w:lang w:eastAsia="de-DE"/>
        </w:rPr>
        <w:t xml:space="preserve">DSS Woking - </w:t>
      </w:r>
      <w:r w:rsidR="0023386A" w:rsidRPr="009B6738">
        <w:rPr>
          <w:rFonts w:eastAsia="Times New Roman" w:cstheme="minorHAnsi"/>
          <w:b/>
          <w:color w:val="141412"/>
          <w:sz w:val="28"/>
          <w:szCs w:val="28"/>
          <w:lang w:eastAsia="de-DE"/>
        </w:rPr>
        <w:t xml:space="preserve">Kinderschutz Richtlinie </w:t>
      </w:r>
      <w:r>
        <w:rPr>
          <w:rFonts w:eastAsia="Times New Roman" w:cstheme="minorHAnsi"/>
          <w:b/>
          <w:color w:val="141412"/>
          <w:sz w:val="28"/>
          <w:szCs w:val="28"/>
          <w:lang w:eastAsia="de-DE"/>
        </w:rPr>
        <w:t xml:space="preserve">und Verhaltenskodex </w:t>
      </w:r>
    </w:p>
    <w:p w:rsidR="0023386A" w:rsidRPr="009B6738" w:rsidRDefault="00E77CB7" w:rsidP="00576385">
      <w:pPr>
        <w:shd w:val="clear" w:color="auto" w:fill="FFFFFF"/>
        <w:spacing w:after="360" w:line="240" w:lineRule="auto"/>
        <w:rPr>
          <w:rFonts w:eastAsia="Times New Roman" w:cstheme="minorHAnsi"/>
          <w:b/>
          <w:color w:val="141412"/>
          <w:sz w:val="28"/>
          <w:szCs w:val="28"/>
          <w:lang w:eastAsia="de-DE"/>
        </w:rPr>
      </w:pPr>
      <w:r>
        <w:rPr>
          <w:rFonts w:eastAsia="Times New Roman" w:cstheme="minorHAnsi"/>
          <w:b/>
          <w:color w:val="141412"/>
          <w:sz w:val="28"/>
          <w:szCs w:val="28"/>
          <w:lang w:eastAsia="de-DE"/>
        </w:rPr>
        <w:t xml:space="preserve">Stand: Juli 2023 </w:t>
      </w:r>
    </w:p>
    <w:p w:rsidR="009B6738" w:rsidRPr="005E0C9B" w:rsidRDefault="009B6738" w:rsidP="005E0C9B">
      <w:pPr>
        <w:pStyle w:val="ListParagraph"/>
        <w:numPr>
          <w:ilvl w:val="0"/>
          <w:numId w:val="8"/>
        </w:numPr>
        <w:shd w:val="clear" w:color="auto" w:fill="FFFFFF"/>
        <w:spacing w:after="360" w:line="240" w:lineRule="auto"/>
        <w:rPr>
          <w:rFonts w:eastAsia="Times New Roman" w:cstheme="minorHAnsi"/>
          <w:b/>
          <w:color w:val="141412"/>
          <w:sz w:val="24"/>
          <w:szCs w:val="24"/>
          <w:lang w:eastAsia="de-DE"/>
        </w:rPr>
      </w:pPr>
      <w:r w:rsidRPr="005E0C9B">
        <w:rPr>
          <w:rFonts w:eastAsia="Times New Roman" w:cstheme="minorHAnsi"/>
          <w:b/>
          <w:color w:val="141412"/>
          <w:sz w:val="24"/>
          <w:szCs w:val="24"/>
          <w:lang w:eastAsia="de-DE"/>
        </w:rPr>
        <w:t>Allgemein</w:t>
      </w:r>
      <w:r w:rsidR="005E0C9B">
        <w:rPr>
          <w:rFonts w:eastAsia="Times New Roman" w:cstheme="minorHAnsi"/>
          <w:b/>
          <w:color w:val="141412"/>
          <w:sz w:val="24"/>
          <w:szCs w:val="24"/>
          <w:lang w:eastAsia="de-DE"/>
        </w:rPr>
        <w:t>es zur Richtlinie</w:t>
      </w:r>
      <w:r w:rsidR="005E0C9B">
        <w:rPr>
          <w:rFonts w:eastAsia="Times New Roman" w:cstheme="minorHAnsi"/>
          <w:b/>
          <w:color w:val="141412"/>
          <w:sz w:val="24"/>
          <w:szCs w:val="24"/>
          <w:lang w:eastAsia="de-DE"/>
        </w:rPr>
        <w:br/>
      </w:r>
    </w:p>
    <w:p w:rsidR="006102A9" w:rsidRPr="006102A9" w:rsidRDefault="006102A9" w:rsidP="006102A9">
      <w:pPr>
        <w:pStyle w:val="ListParagraph"/>
        <w:numPr>
          <w:ilvl w:val="0"/>
          <w:numId w:val="2"/>
        </w:numPr>
        <w:shd w:val="clear" w:color="auto" w:fill="FFFFFF"/>
        <w:spacing w:after="360" w:line="240" w:lineRule="auto"/>
        <w:rPr>
          <w:rFonts w:ascii="Arial" w:eastAsia="Times New Roman" w:hAnsi="Arial" w:cs="Arial"/>
          <w:b/>
          <w:color w:val="141412"/>
          <w:sz w:val="24"/>
          <w:szCs w:val="24"/>
          <w:lang w:eastAsia="de-DE"/>
        </w:rPr>
      </w:pPr>
      <w:r>
        <w:t xml:space="preserve">Alle Mitarbeiter haben </w:t>
      </w:r>
      <w:r w:rsidR="00964D3A">
        <w:t xml:space="preserve">vor </w:t>
      </w:r>
      <w:r w:rsidR="005729DC">
        <w:t xml:space="preserve">Beschaeftigungsstart </w:t>
      </w:r>
      <w:r w:rsidR="00964D3A">
        <w:t>ein polizei</w:t>
      </w:r>
      <w:r>
        <w:t xml:space="preserve">liches Führungszeugnis vorgelegt </w:t>
      </w:r>
    </w:p>
    <w:p w:rsidR="006102A9" w:rsidRPr="006102A9" w:rsidRDefault="00964D3A" w:rsidP="006102A9">
      <w:pPr>
        <w:pStyle w:val="ListParagraph"/>
        <w:numPr>
          <w:ilvl w:val="0"/>
          <w:numId w:val="2"/>
        </w:numPr>
        <w:shd w:val="clear" w:color="auto" w:fill="FFFFFF"/>
        <w:spacing w:after="360" w:line="240" w:lineRule="auto"/>
        <w:rPr>
          <w:rFonts w:ascii="Arial" w:eastAsia="Times New Roman" w:hAnsi="Arial" w:cs="Arial"/>
          <w:b/>
          <w:color w:val="141412"/>
          <w:sz w:val="24"/>
          <w:szCs w:val="24"/>
          <w:lang w:eastAsia="de-DE"/>
        </w:rPr>
      </w:pPr>
      <w:r>
        <w:t>Alle Mitarbeiter müss</w:t>
      </w:r>
      <w:r w:rsidR="006102A9">
        <w:t xml:space="preserve">en an eine  Briefing </w:t>
      </w:r>
      <w:r>
        <w:t>zum Kinderschutz teilnehmen</w:t>
      </w:r>
    </w:p>
    <w:p w:rsidR="00964D3A" w:rsidRPr="006102A9" w:rsidRDefault="00964D3A" w:rsidP="006102A9">
      <w:pPr>
        <w:pStyle w:val="ListParagraph"/>
        <w:numPr>
          <w:ilvl w:val="0"/>
          <w:numId w:val="2"/>
        </w:numPr>
        <w:shd w:val="clear" w:color="auto" w:fill="FFFFFF"/>
        <w:spacing w:after="360" w:line="240" w:lineRule="auto"/>
        <w:rPr>
          <w:rFonts w:ascii="Arial" w:eastAsia="Times New Roman" w:hAnsi="Arial" w:cs="Arial"/>
          <w:b/>
          <w:color w:val="141412"/>
          <w:sz w:val="24"/>
          <w:szCs w:val="24"/>
          <w:lang w:eastAsia="de-DE"/>
        </w:rPr>
      </w:pPr>
      <w:r>
        <w:t>Die Richtlinien zum Kinderschutz werden regelmäßig auf Aktualität geprüft und weiterentwickelt</w:t>
      </w:r>
    </w:p>
    <w:p w:rsidR="009B6738" w:rsidRDefault="006102A9" w:rsidP="009B6738">
      <w:pPr>
        <w:pStyle w:val="ListParagraph"/>
        <w:numPr>
          <w:ilvl w:val="0"/>
          <w:numId w:val="2"/>
        </w:numPr>
        <w:shd w:val="clear" w:color="auto" w:fill="FFFFFF"/>
        <w:spacing w:after="360" w:line="240" w:lineRule="auto"/>
      </w:pPr>
      <w:r>
        <w:t xml:space="preserve">Eltern sind </w:t>
      </w:r>
      <w:r w:rsidR="009B6738">
        <w:t>ü</w:t>
      </w:r>
      <w:r>
        <w:t>ber</w:t>
      </w:r>
      <w:r w:rsidR="009B6738">
        <w:t xml:space="preserve"> die Richtlinien des DSS Kinderschutzes in der deutschen Sprache informiert worden.  </w:t>
      </w:r>
    </w:p>
    <w:p w:rsidR="005E0C9B" w:rsidRDefault="009B6738" w:rsidP="00C6290A">
      <w:pPr>
        <w:pStyle w:val="ListParagraph"/>
        <w:numPr>
          <w:ilvl w:val="0"/>
          <w:numId w:val="2"/>
        </w:numPr>
        <w:shd w:val="clear" w:color="auto" w:fill="FFFFFF"/>
        <w:spacing w:after="360" w:line="240" w:lineRule="auto"/>
      </w:pPr>
      <w:r w:rsidRPr="009B6738">
        <w:t>Diese Richtlinie gilt für alle, die im Auftrag</w:t>
      </w:r>
      <w:r>
        <w:t xml:space="preserve"> </w:t>
      </w:r>
      <w:r w:rsidRPr="009B6738">
        <w:t xml:space="preserve"> </w:t>
      </w:r>
      <w:r>
        <w:t>der  DSS</w:t>
      </w:r>
      <w:r w:rsidRPr="009B6738">
        <w:t xml:space="preserve"> arbeiten, einschließlich leitender Angestellter, bezahlte Mitarbeiter</w:t>
      </w:r>
      <w:r w:rsidR="005729DC">
        <w:t xml:space="preserve"> und </w:t>
      </w:r>
      <w:r w:rsidRPr="009B6738">
        <w:t xml:space="preserve"> Freiwillige</w:t>
      </w:r>
    </w:p>
    <w:p w:rsidR="005E0C9B" w:rsidRPr="009B6738" w:rsidRDefault="005E0C9B" w:rsidP="005E0C9B">
      <w:pPr>
        <w:pStyle w:val="ListParagraph"/>
        <w:shd w:val="clear" w:color="auto" w:fill="FFFFFF"/>
        <w:spacing w:after="360" w:line="240" w:lineRule="auto"/>
        <w:ind w:left="360"/>
      </w:pPr>
    </w:p>
    <w:p w:rsidR="00446FF6" w:rsidRPr="005E0C9B" w:rsidRDefault="00446FF6" w:rsidP="005E0C9B">
      <w:pPr>
        <w:pStyle w:val="ListParagraph"/>
        <w:numPr>
          <w:ilvl w:val="0"/>
          <w:numId w:val="8"/>
        </w:numPr>
        <w:shd w:val="clear" w:color="auto" w:fill="FFFFFF"/>
        <w:spacing w:after="360" w:line="240" w:lineRule="auto"/>
        <w:rPr>
          <w:rFonts w:eastAsia="Times New Roman" w:cstheme="minorHAnsi"/>
          <w:b/>
          <w:color w:val="141412"/>
          <w:sz w:val="24"/>
          <w:szCs w:val="24"/>
          <w:lang w:eastAsia="de-DE"/>
        </w:rPr>
      </w:pPr>
      <w:r w:rsidRPr="005E0C9B">
        <w:rPr>
          <w:rFonts w:eastAsia="Times New Roman" w:cstheme="minorHAnsi"/>
          <w:b/>
          <w:color w:val="141412"/>
          <w:sz w:val="24"/>
          <w:szCs w:val="24"/>
          <w:lang w:eastAsia="de-DE"/>
        </w:rPr>
        <w:t xml:space="preserve">Zweck dieser Grundsatzerklärung </w:t>
      </w:r>
      <w:r w:rsidR="005E0C9B">
        <w:rPr>
          <w:rFonts w:eastAsia="Times New Roman" w:cstheme="minorHAnsi"/>
          <w:b/>
          <w:color w:val="141412"/>
          <w:sz w:val="24"/>
          <w:szCs w:val="24"/>
          <w:lang w:eastAsia="de-DE"/>
        </w:rPr>
        <w:br/>
      </w:r>
    </w:p>
    <w:p w:rsidR="00E77CB7" w:rsidRDefault="00446FF6" w:rsidP="009B6738">
      <w:pPr>
        <w:pStyle w:val="ListParagraph"/>
        <w:numPr>
          <w:ilvl w:val="0"/>
          <w:numId w:val="2"/>
        </w:numPr>
        <w:shd w:val="clear" w:color="auto" w:fill="FFFFFF"/>
        <w:spacing w:after="360" w:line="240" w:lineRule="auto"/>
      </w:pPr>
      <w:r w:rsidRPr="009B6738">
        <w:t>Kinder und Jugendliche, die</w:t>
      </w:r>
      <w:r w:rsidR="009B6738">
        <w:t xml:space="preserve"> den Unterricht in der Deutsche Samstagschule </w:t>
      </w:r>
      <w:r w:rsidRPr="009B6738">
        <w:t xml:space="preserve"> </w:t>
      </w:r>
      <w:r w:rsidR="009B6738">
        <w:t>Woking</w:t>
      </w:r>
      <w:r w:rsidRPr="009B6738">
        <w:t xml:space="preserve"> </w:t>
      </w:r>
      <w:r w:rsidR="009B6738">
        <w:t xml:space="preserve">[‚DSS‘] </w:t>
      </w:r>
      <w:r w:rsidRPr="009B6738">
        <w:t xml:space="preserve">in Anspruch nehmen, vor </w:t>
      </w:r>
      <w:r w:rsidR="005D28E9">
        <w:t xml:space="preserve">Missbrauch und </w:t>
      </w:r>
      <w:r w:rsidRPr="009B6738">
        <w:t xml:space="preserve">Schaden zu schützen. </w:t>
      </w:r>
    </w:p>
    <w:p w:rsidR="009B6738" w:rsidRDefault="00E77CB7" w:rsidP="009B6738">
      <w:pPr>
        <w:pStyle w:val="ListParagraph"/>
        <w:numPr>
          <w:ilvl w:val="0"/>
          <w:numId w:val="2"/>
        </w:numPr>
        <w:shd w:val="clear" w:color="auto" w:fill="FFFFFF"/>
        <w:spacing w:after="360" w:line="240" w:lineRule="auto"/>
      </w:pPr>
      <w:r w:rsidRPr="009B6738">
        <w:t>Mitarbeitern und Freiwilligen sowie Kindern und Jugendlichen und ihren Familien die übergeordneten Prinzipien an die Hand zu geben</w:t>
      </w:r>
      <w:r>
        <w:t>.</w:t>
      </w:r>
      <w:r>
        <w:br/>
      </w:r>
    </w:p>
    <w:p w:rsidR="009B6738" w:rsidRPr="00E77CB7" w:rsidRDefault="005E0C9B" w:rsidP="00E77CB7">
      <w:pPr>
        <w:pStyle w:val="ListParagraph"/>
        <w:numPr>
          <w:ilvl w:val="0"/>
          <w:numId w:val="8"/>
        </w:numPr>
        <w:shd w:val="clear" w:color="auto" w:fill="FFFFFF"/>
        <w:spacing w:after="360" w:line="240" w:lineRule="auto"/>
        <w:rPr>
          <w:rFonts w:eastAsia="Times New Roman" w:cstheme="minorHAnsi"/>
          <w:b/>
          <w:color w:val="141412"/>
          <w:sz w:val="24"/>
          <w:szCs w:val="24"/>
          <w:lang w:eastAsia="de-DE"/>
        </w:rPr>
      </w:pPr>
      <w:r w:rsidRPr="00E77CB7">
        <w:rPr>
          <w:rFonts w:eastAsia="Times New Roman" w:cstheme="minorHAnsi"/>
          <w:b/>
          <w:color w:val="141412"/>
          <w:sz w:val="24"/>
          <w:szCs w:val="24"/>
          <w:lang w:eastAsia="de-DE"/>
        </w:rPr>
        <w:t xml:space="preserve">Hauptprinzipien der </w:t>
      </w:r>
      <w:r w:rsidR="009B6738" w:rsidRPr="00E77CB7">
        <w:rPr>
          <w:rFonts w:eastAsia="Times New Roman" w:cstheme="minorHAnsi"/>
          <w:b/>
          <w:color w:val="141412"/>
          <w:sz w:val="24"/>
          <w:szCs w:val="24"/>
          <w:lang w:eastAsia="de-DE"/>
        </w:rPr>
        <w:t>Kinderschutz</w:t>
      </w:r>
      <w:r w:rsidRPr="00E77CB7">
        <w:rPr>
          <w:rFonts w:eastAsia="Times New Roman" w:cstheme="minorHAnsi"/>
          <w:b/>
          <w:color w:val="141412"/>
          <w:sz w:val="24"/>
          <w:szCs w:val="24"/>
          <w:lang w:eastAsia="de-DE"/>
        </w:rPr>
        <w:t xml:space="preserve"> Richtlinie </w:t>
      </w:r>
      <w:r w:rsidRPr="00E77CB7">
        <w:rPr>
          <w:rFonts w:eastAsia="Times New Roman" w:cstheme="minorHAnsi"/>
          <w:b/>
          <w:color w:val="141412"/>
          <w:sz w:val="24"/>
          <w:szCs w:val="24"/>
          <w:lang w:eastAsia="de-DE"/>
        </w:rPr>
        <w:br/>
      </w:r>
      <w:r w:rsidRPr="00E77CB7">
        <w:rPr>
          <w:rFonts w:eastAsia="Times New Roman" w:cstheme="minorHAnsi"/>
          <w:b/>
          <w:color w:val="141412"/>
          <w:sz w:val="24"/>
          <w:szCs w:val="24"/>
          <w:lang w:eastAsia="de-DE"/>
        </w:rPr>
        <w:br/>
      </w:r>
      <w:r w:rsidR="009B6738" w:rsidRPr="00E77CB7">
        <w:rPr>
          <w:b/>
        </w:rPr>
        <w:t>Wir sind uns bewusst</w:t>
      </w:r>
      <w:r w:rsidR="009B6738">
        <w:t xml:space="preserve">, dass: </w:t>
      </w:r>
    </w:p>
    <w:p w:rsidR="009B6738" w:rsidRDefault="009B6738" w:rsidP="009B6738">
      <w:pPr>
        <w:pStyle w:val="ListParagraph"/>
        <w:numPr>
          <w:ilvl w:val="0"/>
          <w:numId w:val="3"/>
        </w:numPr>
        <w:ind w:left="426"/>
      </w:pPr>
      <w:r w:rsidRPr="009B6738">
        <w:t>Das Wohlergehen von Kindern bei all unserer Arbeit und bei allen Entscheidungen, die wir treffen, von größter Bedeutung ist.</w:t>
      </w:r>
    </w:p>
    <w:p w:rsidR="009B6738" w:rsidRDefault="009B6738" w:rsidP="009B6738">
      <w:pPr>
        <w:pStyle w:val="ListParagraph"/>
        <w:numPr>
          <w:ilvl w:val="0"/>
          <w:numId w:val="3"/>
        </w:numPr>
        <w:ind w:left="426"/>
      </w:pPr>
      <w:r w:rsidRPr="009B6738">
        <w:t>Wir arbeiten in Partnerschaft mit Kindern, Jugendlich</w:t>
      </w:r>
      <w:r>
        <w:t xml:space="preserve">en, ihren Eltern, Betreuern und </w:t>
      </w:r>
      <w:r w:rsidRPr="009B6738">
        <w:t xml:space="preserve"> allen Kindern, unabhängig von Behinderung, Rasse, Religion oder Weltanschauung, Geschlecht oder sexueller Orientierung</w:t>
      </w:r>
      <w:r>
        <w:t xml:space="preserve">. </w:t>
      </w:r>
    </w:p>
    <w:p w:rsidR="009B6738" w:rsidRDefault="009B6738" w:rsidP="005E0C9B">
      <w:pPr>
        <w:spacing w:after="0"/>
        <w:ind w:left="426"/>
        <w:rPr>
          <w:rFonts w:cstheme="minorHAnsi"/>
        </w:rPr>
      </w:pPr>
      <w:r w:rsidRPr="009B6738">
        <w:rPr>
          <w:rFonts w:cstheme="minorHAnsi"/>
        </w:rPr>
        <w:t xml:space="preserve">Wir versuchen, die </w:t>
      </w:r>
      <w:r w:rsidRPr="009B6738">
        <w:rPr>
          <w:rFonts w:cstheme="minorHAnsi"/>
          <w:b/>
        </w:rPr>
        <w:t>Sicherheit von Kindern und Jugendlichen zu gewährleisten</w:t>
      </w:r>
      <w:r w:rsidRPr="009B6738">
        <w:rPr>
          <w:rFonts w:cstheme="minorHAnsi"/>
        </w:rPr>
        <w:t xml:space="preserve">, indem wir: </w:t>
      </w:r>
    </w:p>
    <w:p w:rsidR="009B6738" w:rsidRPr="009B6738" w:rsidRDefault="009B6738" w:rsidP="009B6738">
      <w:pPr>
        <w:pStyle w:val="ListParagraph"/>
        <w:numPr>
          <w:ilvl w:val="1"/>
          <w:numId w:val="3"/>
        </w:numPr>
        <w:ind w:left="426"/>
        <w:rPr>
          <w:rFonts w:cstheme="minorHAnsi"/>
        </w:rPr>
      </w:pPr>
      <w:r>
        <w:rPr>
          <w:rFonts w:cstheme="minorHAnsi"/>
        </w:rPr>
        <w:t xml:space="preserve">Kinder und Jugendliche </w:t>
      </w:r>
      <w:r w:rsidRPr="009B6738">
        <w:rPr>
          <w:rFonts w:cstheme="minorHAnsi"/>
        </w:rPr>
        <w:t xml:space="preserve">wertschätzen, ihnen zuhören und sie </w:t>
      </w:r>
      <w:r>
        <w:rPr>
          <w:rFonts w:cstheme="minorHAnsi"/>
        </w:rPr>
        <w:t>ernst nehmen</w:t>
      </w:r>
    </w:p>
    <w:p w:rsidR="009B6738" w:rsidRDefault="009B6738" w:rsidP="009B6738">
      <w:pPr>
        <w:pStyle w:val="ListParagraph"/>
        <w:numPr>
          <w:ilvl w:val="1"/>
          <w:numId w:val="3"/>
        </w:numPr>
        <w:ind w:left="426"/>
        <w:rPr>
          <w:rFonts w:cstheme="minorHAnsi"/>
        </w:rPr>
      </w:pPr>
      <w:r>
        <w:t>die Meinungen und Sorgen von Kindern ernst nehmen. Es dürfen gegenüber Kindern keine Worte benutzt, Ratschläge erteilt oder Vorschläge gemacht werden, die unangemessen oder herabsetzend sind. Das schließt eine Wortwahl ein, die Scham oder Erniedrigung verursacht.</w:t>
      </w:r>
    </w:p>
    <w:p w:rsidR="00E77CB7" w:rsidRDefault="009B6738" w:rsidP="005729DC">
      <w:pPr>
        <w:pStyle w:val="ListParagraph"/>
        <w:numPr>
          <w:ilvl w:val="1"/>
          <w:numId w:val="3"/>
        </w:numPr>
        <w:ind w:left="426"/>
      </w:pPr>
      <w:r>
        <w:t xml:space="preserve">mit </w:t>
      </w:r>
      <w:r w:rsidRPr="005729DC">
        <w:rPr>
          <w:rFonts w:cstheme="minorHAnsi"/>
        </w:rPr>
        <w:t>Kinder und Jugendliche</w:t>
      </w:r>
      <w:r>
        <w:t xml:space="preserve">n respektvoll und gewaltfrei  umgehen  </w:t>
      </w:r>
    </w:p>
    <w:p w:rsidR="009B6738" w:rsidRDefault="009B6738" w:rsidP="005729DC">
      <w:pPr>
        <w:pStyle w:val="ListParagraph"/>
        <w:numPr>
          <w:ilvl w:val="1"/>
          <w:numId w:val="3"/>
        </w:numPr>
        <w:ind w:left="426"/>
      </w:pPr>
      <w:r w:rsidRPr="009B6738">
        <w:t>d</w:t>
      </w:r>
      <w:r>
        <w:t xml:space="preserve">ie den Kinderschutzrichtlinien verpflichteten Personen nicht unnötig Zeit alleine mit einem </w:t>
      </w:r>
      <w:r w:rsidRPr="005729DC">
        <w:rPr>
          <w:u w:val="single"/>
        </w:rPr>
        <w:t>einzelnen</w:t>
      </w:r>
      <w:r>
        <w:t xml:space="preserve"> Kind verbringen lassen</w:t>
      </w:r>
    </w:p>
    <w:p w:rsidR="009B6738" w:rsidRPr="009B6738" w:rsidRDefault="009B6738" w:rsidP="009B6738">
      <w:pPr>
        <w:pStyle w:val="ListParagraph"/>
        <w:numPr>
          <w:ilvl w:val="1"/>
          <w:numId w:val="3"/>
        </w:numPr>
        <w:ind w:left="426"/>
        <w:rPr>
          <w:rFonts w:cstheme="minorHAnsi"/>
        </w:rPr>
      </w:pPr>
      <w:r>
        <w:t>bei allen Schulaktivit</w:t>
      </w:r>
      <w:r>
        <w:rPr>
          <w:rFonts w:ascii="Microsoft Tai Le" w:hAnsi="Microsoft Tai Le" w:cs="Microsoft Tai Le"/>
        </w:rPr>
        <w:t>ä</w:t>
      </w:r>
      <w:r>
        <w:t>ten Gesundheits-u. Sicherheitsrisiken beobachten, und ggf</w:t>
      </w:r>
      <w:r w:rsidR="005D28E9">
        <w:t>.</w:t>
      </w:r>
      <w:r>
        <w:t xml:space="preserve"> Massnahmen zur Risikoverminderung ergreifen (siehe Anhang 1). </w:t>
      </w:r>
    </w:p>
    <w:p w:rsidR="009B6738" w:rsidRDefault="009B6738" w:rsidP="009B6738">
      <w:pPr>
        <w:pStyle w:val="ListParagraph"/>
        <w:numPr>
          <w:ilvl w:val="1"/>
          <w:numId w:val="3"/>
        </w:numPr>
        <w:ind w:left="426"/>
        <w:rPr>
          <w:rFonts w:cstheme="minorHAnsi"/>
        </w:rPr>
      </w:pPr>
      <w:r w:rsidRPr="009B6738">
        <w:rPr>
          <w:rFonts w:cstheme="minorHAnsi"/>
        </w:rPr>
        <w:t xml:space="preserve">einen Kinderschutzbeauftragten </w:t>
      </w:r>
      <w:r>
        <w:rPr>
          <w:rFonts w:cstheme="minorHAnsi"/>
        </w:rPr>
        <w:t xml:space="preserve">und </w:t>
      </w:r>
      <w:r w:rsidR="005E0C9B">
        <w:rPr>
          <w:rFonts w:cstheme="minorHAnsi"/>
        </w:rPr>
        <w:t>s</w:t>
      </w:r>
      <w:r w:rsidRPr="009B6738">
        <w:rPr>
          <w:rFonts w:cstheme="minorHAnsi"/>
        </w:rPr>
        <w:t>einen Stellvertrete</w:t>
      </w:r>
      <w:r>
        <w:rPr>
          <w:rFonts w:cstheme="minorHAnsi"/>
        </w:rPr>
        <w:t xml:space="preserve">r </w:t>
      </w:r>
      <w:r w:rsidRPr="009B6738">
        <w:rPr>
          <w:rFonts w:cstheme="minorHAnsi"/>
        </w:rPr>
        <w:t>ernennen</w:t>
      </w:r>
      <w:r>
        <w:rPr>
          <w:rFonts w:cstheme="minorHAnsi"/>
        </w:rPr>
        <w:t xml:space="preserve"> </w:t>
      </w:r>
      <w:r w:rsidR="005E0C9B">
        <w:rPr>
          <w:rFonts w:cstheme="minorHAnsi"/>
        </w:rPr>
        <w:t xml:space="preserve">mit definierten Verantworlichkeiten </w:t>
      </w:r>
      <w:r>
        <w:rPr>
          <w:rFonts w:cstheme="minorHAnsi"/>
        </w:rPr>
        <w:t>(</w:t>
      </w:r>
      <w:r>
        <w:t>siehe Anhang 2)</w:t>
      </w:r>
      <w:r w:rsidR="005E0C9B">
        <w:t xml:space="preserve"> </w:t>
      </w:r>
    </w:p>
    <w:p w:rsidR="00576385" w:rsidRPr="006E6F6B" w:rsidRDefault="009B6738" w:rsidP="009B6738">
      <w:pPr>
        <w:pStyle w:val="ListParagraph"/>
        <w:numPr>
          <w:ilvl w:val="1"/>
          <w:numId w:val="3"/>
        </w:numPr>
        <w:ind w:left="426"/>
      </w:pPr>
      <w:r>
        <w:rPr>
          <w:rFonts w:cstheme="minorHAnsi"/>
        </w:rPr>
        <w:t xml:space="preserve">unsere </w:t>
      </w:r>
      <w:r w:rsidRPr="009B6738">
        <w:rPr>
          <w:rFonts w:cstheme="minorHAnsi"/>
        </w:rPr>
        <w:t xml:space="preserve">Mitarbeiter und Freiwillige </w:t>
      </w:r>
      <w:r>
        <w:rPr>
          <w:rFonts w:cstheme="minorHAnsi"/>
        </w:rPr>
        <w:t>unterst</w:t>
      </w:r>
      <w:r w:rsidRPr="009B6738">
        <w:rPr>
          <w:rFonts w:cstheme="minorHAnsi"/>
        </w:rPr>
        <w:t>ü</w:t>
      </w:r>
      <w:r>
        <w:rPr>
          <w:rFonts w:cstheme="minorHAnsi"/>
        </w:rPr>
        <w:t xml:space="preserve">tzen und sicherstellen dass sie </w:t>
      </w:r>
      <w:r w:rsidRPr="009B6738">
        <w:rPr>
          <w:rFonts w:cstheme="minorHAnsi"/>
        </w:rPr>
        <w:t xml:space="preserve">unsere Richtlinien, Verfahren und Verhaltenskodizes </w:t>
      </w:r>
      <w:r>
        <w:rPr>
          <w:rFonts w:cstheme="minorHAnsi"/>
        </w:rPr>
        <w:t xml:space="preserve">kennen </w:t>
      </w:r>
      <w:r w:rsidRPr="009B6738">
        <w:rPr>
          <w:rFonts w:cstheme="minorHAnsi"/>
        </w:rPr>
        <w:t>und selbstbewusst und kompetent</w:t>
      </w:r>
      <w:r>
        <w:rPr>
          <w:rFonts w:cstheme="minorHAnsi"/>
        </w:rPr>
        <w:t xml:space="preserve"> </w:t>
      </w:r>
      <w:r w:rsidRPr="009B6738">
        <w:rPr>
          <w:rFonts w:cstheme="minorHAnsi"/>
        </w:rPr>
        <w:t>befolgen</w:t>
      </w:r>
      <w:r>
        <w:rPr>
          <w:rFonts w:cstheme="minorHAnsi"/>
        </w:rPr>
        <w:t xml:space="preserve"> </w:t>
      </w:r>
      <w:r w:rsidRPr="009B6738">
        <w:rPr>
          <w:rFonts w:cstheme="minorHAnsi"/>
        </w:rPr>
        <w:t>können</w:t>
      </w:r>
    </w:p>
    <w:p w:rsidR="009B6738" w:rsidRDefault="009B6738" w:rsidP="009B6738">
      <w:pPr>
        <w:pStyle w:val="ListParagraph"/>
        <w:numPr>
          <w:ilvl w:val="1"/>
          <w:numId w:val="3"/>
        </w:numPr>
        <w:ind w:left="426"/>
      </w:pPr>
      <w:r>
        <w:t>Es darf kein kinderpornografisches Material im Sinne §§ 184ff. StGB besessen oder konsumiert werde</w:t>
      </w:r>
      <w:bookmarkStart w:id="0" w:name="_GoBack"/>
      <w:r>
        <w:t>n</w:t>
      </w:r>
      <w:bookmarkEnd w:id="0"/>
      <w:r>
        <w:t>.</w:t>
      </w:r>
    </w:p>
    <w:p w:rsidR="009B6738" w:rsidRPr="009B6738" w:rsidRDefault="009B6738" w:rsidP="005E0C9B">
      <w:pPr>
        <w:pStyle w:val="ListParagraph"/>
        <w:numPr>
          <w:ilvl w:val="0"/>
          <w:numId w:val="8"/>
        </w:numPr>
        <w:shd w:val="clear" w:color="auto" w:fill="FFFFFF"/>
        <w:spacing w:after="360" w:line="240" w:lineRule="auto"/>
        <w:rPr>
          <w:rFonts w:eastAsia="Times New Roman" w:cstheme="minorHAnsi"/>
          <w:b/>
          <w:color w:val="141412"/>
          <w:sz w:val="24"/>
          <w:szCs w:val="24"/>
          <w:lang w:eastAsia="de-DE"/>
        </w:rPr>
      </w:pPr>
      <w:r w:rsidRPr="009B6738">
        <w:rPr>
          <w:rFonts w:eastAsia="Times New Roman" w:cstheme="minorHAnsi"/>
          <w:b/>
          <w:color w:val="141412"/>
          <w:sz w:val="24"/>
          <w:szCs w:val="24"/>
          <w:lang w:eastAsia="de-DE"/>
        </w:rPr>
        <w:lastRenderedPageBreak/>
        <w:t>DSS Verhaltenskodex</w:t>
      </w:r>
    </w:p>
    <w:p w:rsidR="009B6738" w:rsidRDefault="009B6738" w:rsidP="009B6738">
      <w:pPr>
        <w:shd w:val="clear" w:color="auto" w:fill="FFFFFF"/>
        <w:spacing w:after="0" w:line="240" w:lineRule="auto"/>
        <w:rPr>
          <w:rFonts w:eastAsia="Times New Roman" w:cstheme="minorHAnsi"/>
          <w:color w:val="141412"/>
          <w:lang w:eastAsia="de-DE"/>
        </w:rPr>
      </w:pPr>
      <w:r>
        <w:rPr>
          <w:rFonts w:eastAsia="Times New Roman" w:cstheme="minorHAnsi"/>
          <w:color w:val="141412"/>
          <w:lang w:eastAsia="de-DE"/>
        </w:rPr>
        <w:t xml:space="preserve">Das </w:t>
      </w:r>
      <w:r w:rsidRPr="009B6738">
        <w:rPr>
          <w:rFonts w:eastAsia="Times New Roman" w:cstheme="minorHAnsi"/>
          <w:b/>
          <w:color w:val="141412"/>
          <w:lang w:eastAsia="de-DE"/>
        </w:rPr>
        <w:t>Ziel des Kodex</w:t>
      </w:r>
      <w:r>
        <w:rPr>
          <w:rFonts w:eastAsia="Times New Roman" w:cstheme="minorHAnsi"/>
          <w:color w:val="141412"/>
          <w:lang w:eastAsia="de-DE"/>
        </w:rPr>
        <w:t xml:space="preserve"> ist eine qualitativ hochwertige, einstimmige,  altersgerechte und freundliche Lernumgebung herzustellen, um die deutsche Sprache und Kultur in England zu erhalten. Das Lehren der deuschen Sprache an nicht bereits Deutschverstehende/-sprechende ist untegeordnet. Es wird erwartet, das in der hauslichen Umgebung oder ausserhalb der DSS, die deutsche Sprache im Alltag verwendet wird. </w:t>
      </w:r>
    </w:p>
    <w:p w:rsidR="009B6738" w:rsidRDefault="009B6738" w:rsidP="009B6738">
      <w:pPr>
        <w:shd w:val="clear" w:color="auto" w:fill="FFFFFF"/>
        <w:spacing w:after="0" w:line="240" w:lineRule="auto"/>
        <w:rPr>
          <w:rFonts w:eastAsia="Times New Roman" w:cstheme="minorHAnsi"/>
          <w:color w:val="141412"/>
          <w:lang w:eastAsia="de-DE"/>
        </w:rPr>
      </w:pPr>
    </w:p>
    <w:p w:rsidR="009B6738" w:rsidRPr="009B6738" w:rsidRDefault="009B6738" w:rsidP="009B6738">
      <w:pPr>
        <w:shd w:val="clear" w:color="auto" w:fill="FFFFFF"/>
        <w:spacing w:after="0" w:line="240" w:lineRule="auto"/>
        <w:rPr>
          <w:rFonts w:eastAsia="Times New Roman" w:cstheme="minorHAnsi"/>
          <w:color w:val="141412"/>
          <w:lang w:eastAsia="de-DE"/>
        </w:rPr>
      </w:pPr>
      <w:r>
        <w:rPr>
          <w:rFonts w:eastAsia="Times New Roman" w:cstheme="minorHAnsi"/>
          <w:color w:val="141412"/>
          <w:lang w:eastAsia="de-DE"/>
        </w:rPr>
        <w:t xml:space="preserve">Die </w:t>
      </w:r>
      <w:r w:rsidRPr="009B6738">
        <w:rPr>
          <w:rFonts w:eastAsia="Times New Roman" w:cstheme="minorHAnsi"/>
          <w:b/>
          <w:color w:val="141412"/>
          <w:lang w:eastAsia="de-DE"/>
        </w:rPr>
        <w:t xml:space="preserve">Hauptregeln </w:t>
      </w:r>
      <w:r w:rsidR="005729DC">
        <w:rPr>
          <w:rFonts w:eastAsia="Times New Roman" w:cstheme="minorHAnsi"/>
          <w:b/>
          <w:color w:val="141412"/>
          <w:lang w:eastAsia="de-DE"/>
        </w:rPr>
        <w:t>fuer die Sch</w:t>
      </w:r>
      <w:r w:rsidR="005729DC" w:rsidRPr="005729DC">
        <w:rPr>
          <w:rFonts w:eastAsia="Times New Roman" w:cstheme="minorHAnsi"/>
          <w:b/>
          <w:color w:val="141412"/>
          <w:lang w:eastAsia="de-DE"/>
        </w:rPr>
        <w:t>ü</w:t>
      </w:r>
      <w:r w:rsidR="005729DC">
        <w:rPr>
          <w:rFonts w:eastAsia="Times New Roman" w:cstheme="minorHAnsi"/>
          <w:b/>
          <w:color w:val="141412"/>
          <w:lang w:eastAsia="de-DE"/>
        </w:rPr>
        <w:t xml:space="preserve">ler </w:t>
      </w:r>
      <w:r w:rsidRPr="009B6738">
        <w:rPr>
          <w:rFonts w:eastAsia="Times New Roman" w:cstheme="minorHAnsi"/>
          <w:color w:val="141412"/>
          <w:lang w:eastAsia="de-DE"/>
        </w:rPr>
        <w:t>während des Unterrichts</w:t>
      </w:r>
      <w:r>
        <w:rPr>
          <w:rFonts w:eastAsia="Times New Roman" w:cstheme="minorHAnsi"/>
          <w:color w:val="141412"/>
          <w:lang w:eastAsia="de-DE"/>
        </w:rPr>
        <w:t xml:space="preserve"> sind</w:t>
      </w:r>
      <w:r w:rsidRPr="009B6738">
        <w:rPr>
          <w:rFonts w:eastAsia="Times New Roman" w:cstheme="minorHAnsi"/>
          <w:color w:val="141412"/>
          <w:lang w:eastAsia="de-DE"/>
        </w:rPr>
        <w:t>:</w:t>
      </w:r>
      <w:r>
        <w:rPr>
          <w:rFonts w:eastAsia="Times New Roman" w:cstheme="minorHAnsi"/>
          <w:color w:val="141412"/>
          <w:lang w:eastAsia="de-DE"/>
        </w:rPr>
        <w:br/>
      </w:r>
    </w:p>
    <w:p w:rsidR="009B6738" w:rsidRPr="009B6738" w:rsidRDefault="009B6738" w:rsidP="009B6738">
      <w:pPr>
        <w:shd w:val="clear" w:color="auto" w:fill="FFFFFF"/>
        <w:spacing w:after="0" w:line="240" w:lineRule="auto"/>
        <w:ind w:left="709" w:hanging="283"/>
        <w:rPr>
          <w:rFonts w:eastAsia="Times New Roman" w:cstheme="minorHAnsi"/>
          <w:color w:val="141412"/>
          <w:lang w:eastAsia="de-DE"/>
        </w:rPr>
      </w:pPr>
      <w:r w:rsidRPr="009B6738">
        <w:rPr>
          <w:rFonts w:eastAsia="Times New Roman" w:cstheme="minorHAnsi"/>
          <w:color w:val="141412"/>
          <w:lang w:eastAsia="de-DE"/>
        </w:rPr>
        <w:t>1. Wir sprechen Deutsch</w:t>
      </w:r>
    </w:p>
    <w:p w:rsidR="006E6F6B" w:rsidRDefault="009B6738" w:rsidP="006E6F6B">
      <w:pPr>
        <w:shd w:val="clear" w:color="auto" w:fill="FFFFFF"/>
        <w:spacing w:after="0" w:line="240" w:lineRule="auto"/>
        <w:ind w:left="709" w:hanging="283"/>
        <w:rPr>
          <w:rFonts w:eastAsia="Times New Roman" w:cstheme="minorHAnsi"/>
          <w:color w:val="141412"/>
          <w:lang w:eastAsia="de-DE"/>
        </w:rPr>
      </w:pPr>
      <w:r w:rsidRPr="009B6738">
        <w:rPr>
          <w:rFonts w:eastAsia="Times New Roman" w:cstheme="minorHAnsi"/>
          <w:color w:val="141412"/>
          <w:lang w:eastAsia="de-DE"/>
        </w:rPr>
        <w:t>2. Wir heben unsere Hand, wenn wir sprechen wollen</w:t>
      </w:r>
    </w:p>
    <w:p w:rsidR="006E6F6B" w:rsidRPr="006E6F6B" w:rsidRDefault="006E6F6B" w:rsidP="006E6F6B">
      <w:pPr>
        <w:shd w:val="clear" w:color="auto" w:fill="FFFFFF"/>
        <w:spacing w:after="0" w:line="240" w:lineRule="auto"/>
        <w:ind w:left="709" w:hanging="283"/>
        <w:rPr>
          <w:rFonts w:eastAsia="Times New Roman" w:cstheme="minorHAnsi"/>
          <w:color w:val="141412"/>
          <w:lang w:eastAsia="de-DE"/>
        </w:rPr>
      </w:pPr>
      <w:r>
        <w:rPr>
          <w:rFonts w:eastAsia="Times New Roman" w:cstheme="minorHAnsi"/>
          <w:color w:val="141412"/>
          <w:lang w:eastAsia="de-DE"/>
        </w:rPr>
        <w:t xml:space="preserve">3. </w:t>
      </w:r>
      <w:r w:rsidRPr="006E6F6B">
        <w:rPr>
          <w:rFonts w:eastAsia="Times New Roman" w:cstheme="minorHAnsi"/>
          <w:color w:val="141412"/>
          <w:lang w:eastAsia="de-DE"/>
        </w:rPr>
        <w:t xml:space="preserve">Wir hören uns gegenseitig zu </w:t>
      </w:r>
      <w:r>
        <w:rPr>
          <w:rFonts w:eastAsia="Times New Roman" w:cstheme="minorHAnsi"/>
          <w:color w:val="141412"/>
          <w:lang w:eastAsia="de-DE"/>
        </w:rPr>
        <w:t xml:space="preserve"> und unterbrechen uns nicht gegenseitig</w:t>
      </w:r>
    </w:p>
    <w:p w:rsidR="009B6738" w:rsidRPr="009B6738" w:rsidRDefault="006E6F6B" w:rsidP="009B6738">
      <w:pPr>
        <w:shd w:val="clear" w:color="auto" w:fill="FFFFFF"/>
        <w:spacing w:after="0" w:line="240" w:lineRule="auto"/>
        <w:ind w:left="709" w:hanging="283"/>
        <w:rPr>
          <w:rFonts w:eastAsia="Times New Roman" w:cstheme="minorHAnsi"/>
          <w:color w:val="141412"/>
          <w:lang w:eastAsia="de-DE"/>
        </w:rPr>
      </w:pPr>
      <w:r>
        <w:rPr>
          <w:rFonts w:eastAsia="Times New Roman" w:cstheme="minorHAnsi"/>
          <w:color w:val="141412"/>
          <w:lang w:eastAsia="de-DE"/>
        </w:rPr>
        <w:t>4.</w:t>
      </w:r>
      <w:r w:rsidR="009B6738" w:rsidRPr="009B6738">
        <w:rPr>
          <w:rFonts w:eastAsia="Times New Roman" w:cstheme="minorHAnsi"/>
          <w:color w:val="141412"/>
          <w:lang w:eastAsia="de-DE"/>
        </w:rPr>
        <w:t xml:space="preserve"> Wir helfen uns gegenseitig</w:t>
      </w:r>
    </w:p>
    <w:p w:rsidR="009B6738" w:rsidRDefault="006E6F6B" w:rsidP="009B6738">
      <w:pPr>
        <w:shd w:val="clear" w:color="auto" w:fill="FFFFFF"/>
        <w:spacing w:after="0" w:line="240" w:lineRule="auto"/>
        <w:ind w:left="709" w:hanging="283"/>
        <w:rPr>
          <w:rFonts w:eastAsia="Times New Roman" w:cstheme="minorHAnsi"/>
          <w:color w:val="141412"/>
          <w:lang w:eastAsia="de-DE"/>
        </w:rPr>
      </w:pPr>
      <w:r>
        <w:rPr>
          <w:rFonts w:eastAsia="Times New Roman" w:cstheme="minorHAnsi"/>
          <w:color w:val="141412"/>
          <w:lang w:eastAsia="de-DE"/>
        </w:rPr>
        <w:t xml:space="preserve">5. </w:t>
      </w:r>
      <w:r w:rsidR="009B6738" w:rsidRPr="009B6738">
        <w:rPr>
          <w:rFonts w:eastAsia="Times New Roman" w:cstheme="minorHAnsi"/>
          <w:color w:val="141412"/>
          <w:lang w:eastAsia="de-DE"/>
        </w:rPr>
        <w:t xml:space="preserve"> Wir sind nett und hoeflich </w:t>
      </w:r>
      <w:r w:rsidR="009B6738">
        <w:rPr>
          <w:rFonts w:eastAsia="Times New Roman" w:cstheme="minorHAnsi"/>
          <w:color w:val="141412"/>
          <w:lang w:eastAsia="de-DE"/>
        </w:rPr>
        <w:t>zueinander.</w:t>
      </w:r>
    </w:p>
    <w:p w:rsidR="005729DC" w:rsidRDefault="006E6F6B" w:rsidP="009B6738">
      <w:pPr>
        <w:shd w:val="clear" w:color="auto" w:fill="FFFFFF"/>
        <w:spacing w:after="0" w:line="240" w:lineRule="auto"/>
        <w:ind w:left="709" w:hanging="283"/>
        <w:rPr>
          <w:rFonts w:eastAsia="Times New Roman" w:cstheme="minorHAnsi"/>
          <w:bCs/>
          <w:color w:val="141412"/>
          <w:lang w:eastAsia="de-DE"/>
        </w:rPr>
      </w:pPr>
      <w:r>
        <w:rPr>
          <w:rFonts w:eastAsia="Times New Roman" w:cstheme="minorHAnsi"/>
          <w:color w:val="141412"/>
          <w:lang w:eastAsia="de-DE"/>
        </w:rPr>
        <w:t xml:space="preserve">6.  </w:t>
      </w:r>
      <w:r w:rsidR="005729DC">
        <w:rPr>
          <w:rFonts w:eastAsia="Times New Roman" w:cstheme="minorHAnsi"/>
          <w:bCs/>
          <w:color w:val="141412"/>
          <w:lang w:eastAsia="de-DE"/>
        </w:rPr>
        <w:t>Wir folgen den Anweisungen der Lehrer/-innen.</w:t>
      </w:r>
    </w:p>
    <w:p w:rsidR="006E6F6B" w:rsidRDefault="005729DC" w:rsidP="009B6738">
      <w:pPr>
        <w:shd w:val="clear" w:color="auto" w:fill="FFFFFF"/>
        <w:spacing w:after="0" w:line="240" w:lineRule="auto"/>
        <w:ind w:left="709" w:hanging="283"/>
        <w:rPr>
          <w:rFonts w:eastAsia="Times New Roman" w:cstheme="minorHAnsi"/>
          <w:bCs/>
          <w:color w:val="141412"/>
          <w:lang w:eastAsia="de-DE"/>
        </w:rPr>
      </w:pPr>
      <w:r>
        <w:rPr>
          <w:rFonts w:eastAsia="Times New Roman" w:cstheme="minorHAnsi"/>
          <w:bCs/>
          <w:color w:val="141412"/>
          <w:lang w:eastAsia="de-DE"/>
        </w:rPr>
        <w:t xml:space="preserve">7. </w:t>
      </w:r>
      <w:r w:rsidR="006E6F6B">
        <w:rPr>
          <w:rFonts w:eastAsia="Times New Roman" w:cstheme="minorHAnsi"/>
          <w:color w:val="141412"/>
          <w:lang w:eastAsia="de-DE"/>
        </w:rPr>
        <w:t>Wir greifen niemand t</w:t>
      </w:r>
      <w:r w:rsidR="006E6F6B" w:rsidRPr="006E6F6B">
        <w:rPr>
          <w:rFonts w:eastAsia="Times New Roman" w:cstheme="minorHAnsi"/>
          <w:bCs/>
          <w:color w:val="141412"/>
          <w:lang w:eastAsia="de-DE"/>
        </w:rPr>
        <w:t>ä</w:t>
      </w:r>
      <w:r w:rsidR="006E6F6B">
        <w:rPr>
          <w:rFonts w:eastAsia="Times New Roman" w:cstheme="minorHAnsi"/>
          <w:bCs/>
          <w:color w:val="141412"/>
          <w:lang w:eastAsia="de-DE"/>
        </w:rPr>
        <w:t>tlich an – auch nicht zum Spass!</w:t>
      </w:r>
    </w:p>
    <w:p w:rsidR="00E77CB7" w:rsidRDefault="00E77CB7" w:rsidP="00E77CB7">
      <w:pPr>
        <w:shd w:val="clear" w:color="auto" w:fill="FFFFFF"/>
        <w:spacing w:after="0" w:line="240" w:lineRule="auto"/>
        <w:rPr>
          <w:rFonts w:eastAsia="Times New Roman" w:cstheme="minorHAnsi"/>
          <w:bCs/>
          <w:color w:val="141412"/>
          <w:lang w:eastAsia="de-DE"/>
        </w:rPr>
      </w:pPr>
    </w:p>
    <w:p w:rsidR="00E77CB7" w:rsidRDefault="00E77CB7" w:rsidP="009B6738">
      <w:pPr>
        <w:shd w:val="clear" w:color="auto" w:fill="FFFFFF"/>
        <w:spacing w:after="0" w:line="240" w:lineRule="auto"/>
        <w:rPr>
          <w:rFonts w:eastAsia="Times New Roman" w:cstheme="minorHAnsi"/>
          <w:bCs/>
          <w:color w:val="141412"/>
          <w:lang w:eastAsia="de-DE"/>
        </w:rPr>
      </w:pPr>
      <w:r>
        <w:rPr>
          <w:rFonts w:eastAsia="Times New Roman" w:cstheme="minorHAnsi"/>
          <w:bCs/>
          <w:color w:val="141412"/>
          <w:lang w:eastAsia="de-DE"/>
        </w:rPr>
        <w:t>I</w:t>
      </w:r>
      <w:r w:rsidRPr="00E77CB7">
        <w:rPr>
          <w:rFonts w:eastAsia="Times New Roman" w:cstheme="minorHAnsi"/>
          <w:bCs/>
          <w:color w:val="141412"/>
          <w:lang w:eastAsia="de-DE"/>
        </w:rPr>
        <w:t>n Ausnahme</w:t>
      </w:r>
      <w:r>
        <w:rPr>
          <w:rFonts w:eastAsia="Times New Roman" w:cstheme="minorHAnsi"/>
          <w:bCs/>
          <w:color w:val="141412"/>
          <w:lang w:eastAsia="de-DE"/>
        </w:rPr>
        <w:t>- u. Not</w:t>
      </w:r>
      <w:r w:rsidRPr="00E77CB7">
        <w:rPr>
          <w:rFonts w:eastAsia="Times New Roman" w:cstheme="minorHAnsi"/>
          <w:bCs/>
          <w:color w:val="141412"/>
          <w:lang w:eastAsia="de-DE"/>
        </w:rPr>
        <w:t xml:space="preserve">faellen </w:t>
      </w:r>
      <w:r>
        <w:rPr>
          <w:rFonts w:eastAsia="Times New Roman" w:cstheme="minorHAnsi"/>
          <w:bCs/>
          <w:color w:val="141412"/>
          <w:lang w:eastAsia="de-DE"/>
        </w:rPr>
        <w:t>kann a</w:t>
      </w:r>
      <w:r w:rsidRPr="00E77CB7">
        <w:rPr>
          <w:rFonts w:eastAsia="Times New Roman" w:cstheme="minorHAnsi"/>
          <w:bCs/>
          <w:color w:val="141412"/>
          <w:lang w:eastAsia="de-DE"/>
        </w:rPr>
        <w:t xml:space="preserve">uf Englisch </w:t>
      </w:r>
      <w:r>
        <w:rPr>
          <w:rFonts w:eastAsia="Times New Roman" w:cstheme="minorHAnsi"/>
          <w:bCs/>
          <w:color w:val="141412"/>
          <w:lang w:eastAsia="de-DE"/>
        </w:rPr>
        <w:t xml:space="preserve">kommuniziert </w:t>
      </w:r>
      <w:r w:rsidRPr="00E77CB7">
        <w:rPr>
          <w:rFonts w:eastAsia="Times New Roman" w:cstheme="minorHAnsi"/>
          <w:bCs/>
          <w:color w:val="141412"/>
          <w:lang w:eastAsia="de-DE"/>
        </w:rPr>
        <w:t xml:space="preserve">werden, </w:t>
      </w:r>
      <w:r>
        <w:rPr>
          <w:rFonts w:eastAsia="Times New Roman" w:cstheme="minorHAnsi"/>
          <w:bCs/>
          <w:color w:val="141412"/>
          <w:lang w:eastAsia="de-DE"/>
        </w:rPr>
        <w:t>so dass Information entsprechend weitergegeben werden kann.</w:t>
      </w:r>
    </w:p>
    <w:p w:rsidR="00E77CB7" w:rsidRDefault="00E77CB7" w:rsidP="009B6738">
      <w:pPr>
        <w:shd w:val="clear" w:color="auto" w:fill="FFFFFF"/>
        <w:spacing w:after="0" w:line="240" w:lineRule="auto"/>
        <w:rPr>
          <w:rFonts w:eastAsia="Times New Roman" w:cstheme="minorHAnsi"/>
          <w:bCs/>
          <w:color w:val="141412"/>
          <w:lang w:eastAsia="de-DE"/>
        </w:rPr>
      </w:pPr>
    </w:p>
    <w:p w:rsidR="009B6738" w:rsidRPr="009B6738" w:rsidRDefault="009B6738" w:rsidP="009B6738">
      <w:pPr>
        <w:shd w:val="clear" w:color="auto" w:fill="FFFFFF"/>
        <w:spacing w:after="0" w:line="240" w:lineRule="auto"/>
        <w:rPr>
          <w:rFonts w:eastAsia="Times New Roman" w:cstheme="minorHAnsi"/>
          <w:b/>
          <w:color w:val="141412"/>
          <w:lang w:eastAsia="de-DE"/>
        </w:rPr>
      </w:pPr>
      <w:r w:rsidRPr="009B6738">
        <w:rPr>
          <w:rFonts w:eastAsia="Times New Roman" w:cstheme="minorHAnsi"/>
          <w:b/>
          <w:color w:val="141412"/>
          <w:lang w:eastAsia="de-DE"/>
        </w:rPr>
        <w:t>Verhalten und Ausschluss vom Unterricht:</w:t>
      </w:r>
    </w:p>
    <w:p w:rsidR="009B6738" w:rsidRPr="009B6738" w:rsidRDefault="00C6290A" w:rsidP="009B6738">
      <w:pPr>
        <w:rPr>
          <w:rFonts w:eastAsia="Times New Roman" w:cstheme="minorHAnsi"/>
          <w:bCs/>
          <w:color w:val="141412"/>
          <w:lang w:eastAsia="de-DE"/>
        </w:rPr>
      </w:pPr>
      <w:r>
        <w:rPr>
          <w:rFonts w:eastAsia="Times New Roman" w:cstheme="minorHAnsi"/>
          <w:bCs/>
          <w:color w:val="141412"/>
          <w:lang w:eastAsia="de-DE"/>
        </w:rPr>
        <w:t xml:space="preserve">Die DSS </w:t>
      </w:r>
      <w:r w:rsidR="009B6738" w:rsidRPr="009B6738">
        <w:rPr>
          <w:rFonts w:eastAsia="Times New Roman" w:cstheme="minorHAnsi"/>
          <w:bCs/>
          <w:color w:val="141412"/>
          <w:lang w:eastAsia="de-DE"/>
        </w:rPr>
        <w:t xml:space="preserve">Lehrer haben das Recht, Kinder auszuschließen, die regelmäßig den Unterricht stören und </w:t>
      </w:r>
      <w:r w:rsidR="009B6738">
        <w:rPr>
          <w:rFonts w:eastAsia="Times New Roman" w:cstheme="minorHAnsi"/>
          <w:bCs/>
          <w:color w:val="141412"/>
          <w:lang w:eastAsia="de-DE"/>
        </w:rPr>
        <w:t xml:space="preserve">, nach Ermahnung, </w:t>
      </w:r>
      <w:r w:rsidR="009B6738" w:rsidRPr="009B6738">
        <w:rPr>
          <w:rFonts w:eastAsia="Times New Roman" w:cstheme="minorHAnsi"/>
          <w:bCs/>
          <w:color w:val="141412"/>
          <w:lang w:eastAsia="de-DE"/>
        </w:rPr>
        <w:t>keine Verbesserung ihres Verhaltens zeigen. Diese Maßnahme wird nur ergriffen, wenn keine andere Lösung gefunden werden kann</w:t>
      </w:r>
      <w:r>
        <w:rPr>
          <w:rFonts w:eastAsia="Times New Roman" w:cstheme="minorHAnsi"/>
          <w:bCs/>
          <w:color w:val="141412"/>
          <w:lang w:eastAsia="de-DE"/>
        </w:rPr>
        <w:t xml:space="preserve"> in Besprechung mit den Eltern/ Betreuern</w:t>
      </w:r>
      <w:r w:rsidR="009B6738" w:rsidRPr="009B6738">
        <w:rPr>
          <w:rFonts w:eastAsia="Times New Roman" w:cstheme="minorHAnsi"/>
          <w:bCs/>
          <w:color w:val="141412"/>
          <w:lang w:eastAsia="de-DE"/>
        </w:rPr>
        <w:t>. Dies stellt sicher, dass die anderen Kinder den qualitativ hochwertigen Unterricht erhalten können, den sie verdienen. Kinder werden zu anderen Lehreren oder ihren Erziehungeberchtigten ü</w:t>
      </w:r>
      <w:r w:rsidR="009B6738">
        <w:rPr>
          <w:rFonts w:eastAsia="Times New Roman" w:cstheme="minorHAnsi"/>
          <w:bCs/>
          <w:color w:val="141412"/>
          <w:lang w:eastAsia="de-DE"/>
        </w:rPr>
        <w:t xml:space="preserve">bergeben. </w:t>
      </w:r>
    </w:p>
    <w:p w:rsidR="005729DC" w:rsidRPr="009B6738" w:rsidRDefault="00C6290A" w:rsidP="005729DC">
      <w:pPr>
        <w:shd w:val="clear" w:color="auto" w:fill="FFFFFF"/>
        <w:spacing w:after="0" w:line="240" w:lineRule="auto"/>
        <w:rPr>
          <w:rFonts w:eastAsia="Times New Roman" w:cstheme="minorHAnsi"/>
          <w:b/>
          <w:color w:val="141412"/>
          <w:lang w:eastAsia="de-DE"/>
        </w:rPr>
      </w:pPr>
      <w:r>
        <w:rPr>
          <w:rFonts w:eastAsia="Times New Roman" w:cstheme="minorHAnsi"/>
          <w:b/>
          <w:color w:val="141412"/>
          <w:lang w:eastAsia="de-DE"/>
        </w:rPr>
        <w:t>Aufsichts-/ Haftungsp</w:t>
      </w:r>
      <w:r w:rsidR="005729DC">
        <w:rPr>
          <w:rFonts w:eastAsia="Times New Roman" w:cstheme="minorHAnsi"/>
          <w:b/>
          <w:color w:val="141412"/>
          <w:lang w:eastAsia="de-DE"/>
        </w:rPr>
        <w:t>flicht</w:t>
      </w:r>
    </w:p>
    <w:p w:rsidR="000E6A6B" w:rsidRDefault="005D28E9">
      <w:pPr>
        <w:rPr>
          <w:rFonts w:eastAsia="Times New Roman" w:cstheme="minorHAnsi"/>
          <w:bCs/>
          <w:color w:val="141412"/>
          <w:lang w:eastAsia="de-DE"/>
        </w:rPr>
      </w:pPr>
      <w:r>
        <w:rPr>
          <w:rFonts w:eastAsia="Times New Roman" w:cstheme="minorHAnsi"/>
          <w:bCs/>
          <w:color w:val="141412"/>
          <w:u w:val="single"/>
          <w:lang w:eastAsia="de-DE"/>
        </w:rPr>
        <w:t xml:space="preserve">Die DSS erwartet, </w:t>
      </w:r>
      <w:r w:rsidR="005729DC">
        <w:rPr>
          <w:rFonts w:eastAsia="Times New Roman" w:cstheme="minorHAnsi"/>
          <w:bCs/>
          <w:color w:val="141412"/>
          <w:u w:val="single"/>
          <w:lang w:eastAsia="de-DE"/>
        </w:rPr>
        <w:t>das Eltern und Betreuer beim jeweiligen Klassenlehrer ihr Telefonn</w:t>
      </w:r>
      <w:r>
        <w:rPr>
          <w:rFonts w:eastAsia="Times New Roman" w:cstheme="minorHAnsi"/>
          <w:bCs/>
          <w:color w:val="141412"/>
          <w:u w:val="single"/>
          <w:lang w:eastAsia="de-DE"/>
        </w:rPr>
        <w:t>ummer</w:t>
      </w:r>
      <w:r w:rsidR="005729DC">
        <w:rPr>
          <w:rFonts w:eastAsia="Times New Roman" w:cstheme="minorHAnsi"/>
          <w:bCs/>
          <w:color w:val="141412"/>
          <w:u w:val="single"/>
          <w:lang w:eastAsia="de-DE"/>
        </w:rPr>
        <w:t xml:space="preserve"> hinterlassen</w:t>
      </w:r>
      <w:r>
        <w:rPr>
          <w:rFonts w:eastAsia="Times New Roman" w:cstheme="minorHAnsi"/>
          <w:bCs/>
          <w:color w:val="141412"/>
          <w:u w:val="single"/>
          <w:lang w:eastAsia="de-DE"/>
        </w:rPr>
        <w:t>,</w:t>
      </w:r>
      <w:r w:rsidR="005729DC">
        <w:rPr>
          <w:rFonts w:eastAsia="Times New Roman" w:cstheme="minorHAnsi"/>
          <w:bCs/>
          <w:color w:val="141412"/>
          <w:u w:val="single"/>
          <w:lang w:eastAsia="de-DE"/>
        </w:rPr>
        <w:t xml:space="preserve"> so dass sie jederzei</w:t>
      </w:r>
      <w:r w:rsidR="000E6A6B">
        <w:rPr>
          <w:rFonts w:eastAsia="Times New Roman" w:cstheme="minorHAnsi"/>
          <w:bCs/>
          <w:color w:val="141412"/>
          <w:u w:val="single"/>
          <w:lang w:eastAsia="de-DE"/>
        </w:rPr>
        <w:t>t erreichbar sind , wenn w</w:t>
      </w:r>
      <w:r w:rsidR="000E6A6B" w:rsidRPr="006E6F6B">
        <w:rPr>
          <w:rFonts w:eastAsia="Times New Roman" w:cstheme="minorHAnsi"/>
          <w:bCs/>
          <w:color w:val="141412"/>
          <w:lang w:eastAsia="de-DE"/>
        </w:rPr>
        <w:t>ä</w:t>
      </w:r>
      <w:r w:rsidR="000E6A6B">
        <w:rPr>
          <w:rFonts w:eastAsia="Times New Roman" w:cstheme="minorHAnsi"/>
          <w:bCs/>
          <w:color w:val="141412"/>
          <w:lang w:eastAsia="de-DE"/>
        </w:rPr>
        <w:t xml:space="preserve">hrend der Unterrichtszeit Kontakt hergestellt werden muss. </w:t>
      </w:r>
    </w:p>
    <w:p w:rsidR="000E6A6B" w:rsidRDefault="000E6A6B">
      <w:pPr>
        <w:rPr>
          <w:rFonts w:eastAsia="Times New Roman" w:cstheme="minorHAnsi"/>
          <w:bCs/>
          <w:color w:val="141412"/>
          <w:lang w:eastAsia="de-DE"/>
        </w:rPr>
      </w:pPr>
      <w:r>
        <w:rPr>
          <w:rFonts w:eastAsia="Times New Roman" w:cstheme="minorHAnsi"/>
          <w:bCs/>
          <w:color w:val="141412"/>
          <w:lang w:eastAsia="de-DE"/>
        </w:rPr>
        <w:t>P</w:t>
      </w:r>
      <w:r w:rsidRPr="0062480E">
        <w:rPr>
          <w:rFonts w:eastAsia="Times New Roman" w:cstheme="minorHAnsi"/>
          <w:color w:val="141412"/>
          <w:lang w:eastAsia="de-DE"/>
        </w:rPr>
        <w:t>ü</w:t>
      </w:r>
      <w:r>
        <w:rPr>
          <w:rFonts w:eastAsia="Times New Roman" w:cstheme="minorHAnsi"/>
          <w:color w:val="141412"/>
          <w:lang w:eastAsia="de-DE"/>
        </w:rPr>
        <w:t xml:space="preserve">nktlich zur </w:t>
      </w:r>
      <w:r>
        <w:rPr>
          <w:rFonts w:eastAsia="Times New Roman" w:cstheme="minorHAnsi"/>
          <w:bCs/>
          <w:color w:val="141412"/>
          <w:lang w:eastAsia="de-DE"/>
        </w:rPr>
        <w:t>Pause m</w:t>
      </w:r>
      <w:r w:rsidRPr="005D28E9">
        <w:rPr>
          <w:rFonts w:eastAsia="Times New Roman" w:cstheme="minorHAnsi"/>
          <w:color w:val="141412"/>
          <w:lang w:eastAsia="de-DE"/>
        </w:rPr>
        <w:t>ü</w:t>
      </w:r>
      <w:r>
        <w:rPr>
          <w:rFonts w:eastAsia="Times New Roman" w:cstheme="minorHAnsi"/>
          <w:color w:val="141412"/>
          <w:lang w:eastAsia="de-DE"/>
        </w:rPr>
        <w:t>ssen Eltern der Kindern aus den Klassen Haselm</w:t>
      </w:r>
      <w:r w:rsidRPr="006E6F6B">
        <w:rPr>
          <w:rFonts w:eastAsia="Times New Roman" w:cstheme="minorHAnsi"/>
          <w:bCs/>
          <w:color w:val="141412"/>
          <w:lang w:eastAsia="de-DE"/>
        </w:rPr>
        <w:t>ä</w:t>
      </w:r>
      <w:r>
        <w:rPr>
          <w:rFonts w:eastAsia="Times New Roman" w:cstheme="minorHAnsi"/>
          <w:bCs/>
          <w:color w:val="141412"/>
          <w:lang w:eastAsia="de-DE"/>
        </w:rPr>
        <w:t>use, Erdm</w:t>
      </w:r>
      <w:r w:rsidRPr="006E6F6B">
        <w:rPr>
          <w:rFonts w:eastAsia="Times New Roman" w:cstheme="minorHAnsi"/>
          <w:bCs/>
          <w:color w:val="141412"/>
          <w:lang w:eastAsia="de-DE"/>
        </w:rPr>
        <w:t>ä</w:t>
      </w:r>
      <w:r>
        <w:rPr>
          <w:rFonts w:eastAsia="Times New Roman" w:cstheme="minorHAnsi"/>
          <w:bCs/>
          <w:color w:val="141412"/>
          <w:lang w:eastAsia="de-DE"/>
        </w:rPr>
        <w:t>nnchen und Polarf</w:t>
      </w:r>
      <w:r w:rsidRPr="0062480E">
        <w:rPr>
          <w:rFonts w:eastAsia="Times New Roman" w:cstheme="minorHAnsi"/>
          <w:color w:val="141412"/>
          <w:lang w:eastAsia="de-DE"/>
        </w:rPr>
        <w:t>ü</w:t>
      </w:r>
      <w:r>
        <w:rPr>
          <w:rFonts w:eastAsia="Times New Roman" w:cstheme="minorHAnsi"/>
          <w:color w:val="141412"/>
          <w:lang w:eastAsia="de-DE"/>
        </w:rPr>
        <w:t xml:space="preserve">chse ihre Kinder </w:t>
      </w:r>
      <w:r w:rsidRPr="00E77CB7">
        <w:rPr>
          <w:rFonts w:eastAsia="Times New Roman" w:cstheme="minorHAnsi"/>
          <w:color w:val="141412"/>
          <w:u w:val="single"/>
          <w:lang w:eastAsia="de-DE"/>
        </w:rPr>
        <w:t xml:space="preserve">in der Halle </w:t>
      </w:r>
      <w:r>
        <w:rPr>
          <w:rFonts w:eastAsia="Times New Roman" w:cstheme="minorHAnsi"/>
          <w:color w:val="141412"/>
          <w:lang w:eastAsia="de-DE"/>
        </w:rPr>
        <w:t>abholen und w</w:t>
      </w:r>
      <w:r w:rsidRPr="006E6F6B">
        <w:rPr>
          <w:rFonts w:eastAsia="Times New Roman" w:cstheme="minorHAnsi"/>
          <w:bCs/>
          <w:color w:val="141412"/>
          <w:lang w:eastAsia="de-DE"/>
        </w:rPr>
        <w:t>ä</w:t>
      </w:r>
      <w:r>
        <w:rPr>
          <w:rFonts w:eastAsia="Times New Roman" w:cstheme="minorHAnsi"/>
          <w:bCs/>
          <w:color w:val="141412"/>
          <w:lang w:eastAsia="de-DE"/>
        </w:rPr>
        <w:t xml:space="preserve">hrend der Pause beaufsichtigen. </w:t>
      </w:r>
    </w:p>
    <w:p w:rsidR="00C6290A" w:rsidRDefault="00C6290A">
      <w:pPr>
        <w:rPr>
          <w:rFonts w:eastAsia="Times New Roman" w:cstheme="minorHAnsi"/>
          <w:bCs/>
          <w:color w:val="141412"/>
          <w:lang w:eastAsia="de-DE"/>
        </w:rPr>
      </w:pPr>
      <w:r>
        <w:rPr>
          <w:rFonts w:eastAsia="Times New Roman" w:cstheme="minorHAnsi"/>
          <w:bCs/>
          <w:color w:val="141412"/>
          <w:lang w:eastAsia="de-DE"/>
        </w:rPr>
        <w:t xml:space="preserve">Die DSS </w:t>
      </w:r>
      <w:r w:rsidRPr="0062480E">
        <w:rPr>
          <w:rFonts w:eastAsia="Times New Roman" w:cstheme="minorHAnsi"/>
          <w:color w:val="141412"/>
          <w:lang w:eastAsia="de-DE"/>
        </w:rPr>
        <w:t>ü</w:t>
      </w:r>
      <w:r>
        <w:rPr>
          <w:rFonts w:eastAsia="Times New Roman" w:cstheme="minorHAnsi"/>
          <w:color w:val="141412"/>
          <w:lang w:eastAsia="de-DE"/>
        </w:rPr>
        <w:t>bernimmt keine Haftung f</w:t>
      </w:r>
      <w:r w:rsidRPr="0062480E">
        <w:rPr>
          <w:rFonts w:eastAsia="Times New Roman" w:cstheme="minorHAnsi"/>
          <w:color w:val="141412"/>
          <w:lang w:eastAsia="de-DE"/>
        </w:rPr>
        <w:t>ü</w:t>
      </w:r>
      <w:r>
        <w:rPr>
          <w:rFonts w:eastAsia="Times New Roman" w:cstheme="minorHAnsi"/>
          <w:color w:val="141412"/>
          <w:lang w:eastAsia="de-DE"/>
        </w:rPr>
        <w:t>r Unf</w:t>
      </w:r>
      <w:r w:rsidRPr="006E6F6B">
        <w:rPr>
          <w:rFonts w:eastAsia="Times New Roman" w:cstheme="minorHAnsi"/>
          <w:bCs/>
          <w:color w:val="141412"/>
          <w:lang w:eastAsia="de-DE"/>
        </w:rPr>
        <w:t>ä</w:t>
      </w:r>
      <w:r>
        <w:rPr>
          <w:rFonts w:eastAsia="Times New Roman" w:cstheme="minorHAnsi"/>
          <w:bCs/>
          <w:color w:val="141412"/>
          <w:lang w:eastAsia="de-DE"/>
        </w:rPr>
        <w:t>lle, Besch</w:t>
      </w:r>
      <w:r w:rsidRPr="006E6F6B">
        <w:rPr>
          <w:rFonts w:eastAsia="Times New Roman" w:cstheme="minorHAnsi"/>
          <w:bCs/>
          <w:color w:val="141412"/>
          <w:lang w:eastAsia="de-DE"/>
        </w:rPr>
        <w:t>ä</w:t>
      </w:r>
      <w:r>
        <w:rPr>
          <w:rFonts w:eastAsia="Times New Roman" w:cstheme="minorHAnsi"/>
          <w:bCs/>
          <w:color w:val="141412"/>
          <w:lang w:eastAsia="de-DE"/>
        </w:rPr>
        <w:t>digungen etc. der</w:t>
      </w:r>
      <w:r>
        <w:rPr>
          <w:rFonts w:eastAsia="Times New Roman" w:cstheme="minorHAnsi"/>
          <w:color w:val="141412"/>
          <w:lang w:eastAsia="de-DE"/>
        </w:rPr>
        <w:t xml:space="preserve"> </w:t>
      </w:r>
      <w:r>
        <w:rPr>
          <w:rFonts w:eastAsia="Times New Roman" w:cstheme="minorHAnsi"/>
          <w:bCs/>
          <w:color w:val="141412"/>
          <w:lang w:eastAsia="de-DE"/>
        </w:rPr>
        <w:t>Ger</w:t>
      </w:r>
      <w:r w:rsidRPr="006E6F6B">
        <w:rPr>
          <w:rFonts w:eastAsia="Times New Roman" w:cstheme="minorHAnsi"/>
          <w:bCs/>
          <w:color w:val="141412"/>
          <w:lang w:eastAsia="de-DE"/>
        </w:rPr>
        <w:t>ä</w:t>
      </w:r>
      <w:r>
        <w:rPr>
          <w:rFonts w:eastAsia="Times New Roman" w:cstheme="minorHAnsi"/>
          <w:bCs/>
          <w:color w:val="141412"/>
          <w:lang w:eastAsia="de-DE"/>
        </w:rPr>
        <w:t xml:space="preserve">te der Pirbright Schule wenn sie von Kindern und Jugendlichen ausserhalb des Unterrichtszeit  </w:t>
      </w:r>
      <w:r w:rsidR="005D28E9">
        <w:rPr>
          <w:rFonts w:eastAsia="Times New Roman" w:cstheme="minorHAnsi"/>
          <w:bCs/>
          <w:color w:val="141412"/>
          <w:lang w:eastAsia="de-DE"/>
        </w:rPr>
        <w:t xml:space="preserve">z.B. in der Pause oder nach der Schulzeit </w:t>
      </w:r>
      <w:r>
        <w:rPr>
          <w:rFonts w:eastAsia="Times New Roman" w:cstheme="minorHAnsi"/>
          <w:bCs/>
          <w:color w:val="141412"/>
          <w:lang w:eastAsia="de-DE"/>
        </w:rPr>
        <w:t>benutz</w:t>
      </w:r>
      <w:r w:rsidR="00E77CB7">
        <w:rPr>
          <w:rFonts w:eastAsia="Times New Roman" w:cstheme="minorHAnsi"/>
          <w:bCs/>
          <w:color w:val="141412"/>
          <w:lang w:eastAsia="de-DE"/>
        </w:rPr>
        <w:t>t</w:t>
      </w:r>
      <w:r>
        <w:rPr>
          <w:rFonts w:eastAsia="Times New Roman" w:cstheme="minorHAnsi"/>
          <w:bCs/>
          <w:color w:val="141412"/>
          <w:lang w:eastAsia="de-DE"/>
        </w:rPr>
        <w:t xml:space="preserve"> worden sind.  In diesen F</w:t>
      </w:r>
      <w:r w:rsidRPr="006E6F6B">
        <w:rPr>
          <w:rFonts w:eastAsia="Times New Roman" w:cstheme="minorHAnsi"/>
          <w:bCs/>
          <w:color w:val="141412"/>
          <w:lang w:eastAsia="de-DE"/>
        </w:rPr>
        <w:t>ä</w:t>
      </w:r>
      <w:r>
        <w:rPr>
          <w:rFonts w:eastAsia="Times New Roman" w:cstheme="minorHAnsi"/>
          <w:bCs/>
          <w:color w:val="141412"/>
          <w:lang w:eastAsia="de-DE"/>
        </w:rPr>
        <w:t>llen haften  Eltern und Betreuer f</w:t>
      </w:r>
      <w:r w:rsidRPr="0062480E">
        <w:rPr>
          <w:rFonts w:eastAsia="Times New Roman" w:cstheme="minorHAnsi"/>
          <w:color w:val="141412"/>
          <w:lang w:eastAsia="de-DE"/>
        </w:rPr>
        <w:t>ü</w:t>
      </w:r>
      <w:r>
        <w:rPr>
          <w:rFonts w:eastAsia="Times New Roman" w:cstheme="minorHAnsi"/>
          <w:color w:val="141412"/>
          <w:lang w:eastAsia="de-DE"/>
        </w:rPr>
        <w:t xml:space="preserve">r ihre Kinder und Jugendliche. </w:t>
      </w:r>
    </w:p>
    <w:p w:rsidR="009B6738" w:rsidRPr="00E77CB7" w:rsidRDefault="009B6738">
      <w:pPr>
        <w:rPr>
          <w:u w:val="single"/>
        </w:rPr>
      </w:pPr>
      <w:r w:rsidRPr="00E77CB7">
        <w:rPr>
          <w:u w:val="single"/>
        </w:rPr>
        <w:br w:type="page"/>
      </w:r>
    </w:p>
    <w:p w:rsidR="009B6738" w:rsidRPr="009B6738" w:rsidRDefault="009B6738" w:rsidP="009B6738">
      <w:pPr>
        <w:rPr>
          <w:b/>
        </w:rPr>
      </w:pPr>
      <w:r w:rsidRPr="009B6738">
        <w:rPr>
          <w:b/>
        </w:rPr>
        <w:lastRenderedPageBreak/>
        <w:t>ANHANG 1</w:t>
      </w:r>
    </w:p>
    <w:p w:rsidR="009B6738" w:rsidRPr="009B6738" w:rsidRDefault="009B6738" w:rsidP="009B6738">
      <w:r>
        <w:t xml:space="preserve">Allgemeiner Prozess zur </w:t>
      </w:r>
      <w:r w:rsidRPr="009B6738">
        <w:rPr>
          <w:b/>
        </w:rPr>
        <w:t>Verminderung der Gesundheits-u. Sicherheitsrisiken</w:t>
      </w:r>
    </w:p>
    <w:p w:rsidR="009B6738" w:rsidRDefault="009B6738" w:rsidP="009B6738">
      <w:pPr>
        <w:pStyle w:val="ListParagraph"/>
        <w:numPr>
          <w:ilvl w:val="0"/>
          <w:numId w:val="7"/>
        </w:numPr>
      </w:pPr>
      <w:r>
        <w:t xml:space="preserve">GEFAHRENSUCHE </w:t>
      </w:r>
      <w:r>
        <w:br/>
        <w:t>Mitarbeiter sollen bewusst nach Gefahren Ausschau halten z.B. scharfe Scheren, Kabeln auf dem Boden, rutschige Bodenoberfl</w:t>
      </w:r>
      <w:r>
        <w:rPr>
          <w:rFonts w:ascii="Microsoft Tai Le" w:hAnsi="Microsoft Tai Le" w:cs="Microsoft Tai Le"/>
        </w:rPr>
        <w:t>ä</w:t>
      </w:r>
      <w:r>
        <w:t xml:space="preserve">che. </w:t>
      </w:r>
    </w:p>
    <w:p w:rsidR="009B6738" w:rsidRDefault="009B6738" w:rsidP="009B6738">
      <w:pPr>
        <w:pStyle w:val="ListParagraph"/>
        <w:numPr>
          <w:ilvl w:val="0"/>
          <w:numId w:val="7"/>
        </w:numPr>
      </w:pPr>
      <w:r>
        <w:t>WEM K</w:t>
      </w:r>
      <w:r w:rsidRPr="009B6738">
        <w:t>Ö</w:t>
      </w:r>
      <w:r>
        <w:t>NNTE SCHADEN ZUGEF</w:t>
      </w:r>
      <w:r w:rsidRPr="009B6738">
        <w:t>ÜGT WERDEN UND WIE</w:t>
      </w:r>
      <w:r w:rsidRPr="009B6738">
        <w:rPr>
          <w:rFonts w:ascii="Microsoft Tai Le" w:hAnsi="Microsoft Tai Le" w:cs="Microsoft Tai Le"/>
        </w:rPr>
        <w:t xml:space="preserve"> </w:t>
      </w:r>
      <w:r w:rsidRPr="009B6738">
        <w:rPr>
          <w:rFonts w:ascii="Microsoft Tai Le" w:hAnsi="Microsoft Tai Le" w:cs="Microsoft Tai Le"/>
        </w:rPr>
        <w:br/>
      </w:r>
      <w:r>
        <w:t>Junge Menschen erkennen möglicherweise eine Gefahr nicht, insbesondere jüngere Kinder der Haselm</w:t>
      </w:r>
      <w:r w:rsidRPr="009B6738">
        <w:rPr>
          <w:rFonts w:ascii="Microsoft Tai Le" w:hAnsi="Microsoft Tai Le" w:cs="Microsoft Tai Le"/>
        </w:rPr>
        <w:t>ä</w:t>
      </w:r>
      <w:r>
        <w:t>use,  Erdm</w:t>
      </w:r>
      <w:r w:rsidRPr="009B6738">
        <w:rPr>
          <w:rFonts w:ascii="Microsoft Tai Le" w:hAnsi="Microsoft Tai Le" w:cs="Microsoft Tai Le"/>
        </w:rPr>
        <w:t>ä</w:t>
      </w:r>
      <w:r>
        <w:t>nnchen oder Polarf</w:t>
      </w:r>
      <w:r w:rsidRPr="009B6738">
        <w:rPr>
          <w:rFonts w:ascii="Microsoft Tai Le" w:hAnsi="Microsoft Tai Le" w:cs="Microsoft Tai Le"/>
        </w:rPr>
        <w:t>ü</w:t>
      </w:r>
      <w:r>
        <w:t xml:space="preserve">chse Klassen.  Jugendliche wie in der GCSE Klasse gehen auch eher Risiken ein. Daher müssen wir uns darüber im Klaren sein, wie sie Risiken wahrnehmen, um zu ihrer Sicherheit beizutragen.  Es ist wichtig, dass leitende DSS Mitarbeiter ihre Risikoeinschätzung mitteilen. </w:t>
      </w:r>
    </w:p>
    <w:p w:rsidR="009B6738" w:rsidRDefault="009B6738" w:rsidP="009B6738">
      <w:pPr>
        <w:pStyle w:val="ListParagraph"/>
        <w:numPr>
          <w:ilvl w:val="0"/>
          <w:numId w:val="7"/>
        </w:numPr>
      </w:pPr>
      <w:r w:rsidRPr="009B6738">
        <w:t>Ü</w:t>
      </w:r>
      <w:r>
        <w:t>BERLEGUNG ZUR RISIKENKONTROLLE</w:t>
      </w:r>
      <w:r>
        <w:br/>
        <w:t>Folgende Leitfragen koennen dabei behiflich sein:</w:t>
      </w:r>
    </w:p>
    <w:p w:rsidR="009B6738" w:rsidRDefault="009B6738" w:rsidP="009B6738">
      <w:pPr>
        <w:pStyle w:val="ListParagraph"/>
        <w:numPr>
          <w:ilvl w:val="1"/>
          <w:numId w:val="7"/>
        </w:numPr>
      </w:pPr>
      <w:r>
        <w:t>K</w:t>
      </w:r>
      <w:r>
        <w:rPr>
          <w:rFonts w:ascii="Microsoft Tai Le" w:hAnsi="Microsoft Tai Le" w:cs="Microsoft Tai Le"/>
        </w:rPr>
        <w:t>ö</w:t>
      </w:r>
      <w:r>
        <w:t xml:space="preserve">nnen Schutzkleidung oder andere Hilfsmittel helfen? </w:t>
      </w:r>
    </w:p>
    <w:p w:rsidR="009B6738" w:rsidRDefault="009B6738" w:rsidP="009B6738">
      <w:pPr>
        <w:pStyle w:val="ListParagraph"/>
        <w:numPr>
          <w:ilvl w:val="1"/>
          <w:numId w:val="7"/>
        </w:numPr>
      </w:pPr>
      <w:r>
        <w:t>Kann die Gefahr oder Sache, die schaden/schief gehen könnte, vollständig beseitigt werden?</w:t>
      </w:r>
    </w:p>
    <w:p w:rsidR="009B6738" w:rsidRDefault="009B6738" w:rsidP="009B6738">
      <w:pPr>
        <w:pStyle w:val="ListParagraph"/>
        <w:numPr>
          <w:ilvl w:val="1"/>
          <w:numId w:val="7"/>
        </w:numPr>
      </w:pPr>
      <w:r>
        <w:t>Gibt es eine weniger riskante Art, etwas zu tun?</w:t>
      </w:r>
    </w:p>
    <w:p w:rsidR="009B6738" w:rsidRDefault="009B6738" w:rsidP="009B6738">
      <w:pPr>
        <w:pStyle w:val="ListParagraph"/>
        <w:numPr>
          <w:ilvl w:val="1"/>
          <w:numId w:val="7"/>
        </w:numPr>
      </w:pPr>
      <w:r>
        <w:t>Was kann getan werden, um das Risiko zu verringern, dass Personen mit der Gefahr in Kontakt kommen?</w:t>
      </w:r>
    </w:p>
    <w:p w:rsidR="009B6738" w:rsidRDefault="009B6738" w:rsidP="009B6738">
      <w:pPr>
        <w:pStyle w:val="ListParagraph"/>
        <w:numPr>
          <w:ilvl w:val="1"/>
          <w:numId w:val="7"/>
        </w:numPr>
      </w:pPr>
      <w:r>
        <w:t>Welche Anweisungen und Aufsicht sind erforderlich?</w:t>
      </w:r>
    </w:p>
    <w:p w:rsidR="009B6738" w:rsidRDefault="009B6738" w:rsidP="009B6738">
      <w:pPr>
        <w:pStyle w:val="ListParagraph"/>
        <w:numPr>
          <w:ilvl w:val="1"/>
          <w:numId w:val="7"/>
        </w:numPr>
      </w:pPr>
      <w:r>
        <w:t>Was sind Bedingungen die den Risikograd ver</w:t>
      </w:r>
      <w:r>
        <w:rPr>
          <w:rFonts w:ascii="Microsoft Tai Le" w:hAnsi="Microsoft Tai Le" w:cs="Microsoft Tai Le"/>
        </w:rPr>
        <w:t>ä</w:t>
      </w:r>
      <w:r>
        <w:t xml:space="preserve">ndern? E.g. Wetter, zu wenig Erwachsene. </w:t>
      </w:r>
    </w:p>
    <w:p w:rsidR="009B6738" w:rsidRDefault="009B6738" w:rsidP="009B6738">
      <w:pPr>
        <w:pStyle w:val="ListParagraph"/>
        <w:numPr>
          <w:ilvl w:val="0"/>
          <w:numId w:val="7"/>
        </w:numPr>
      </w:pPr>
      <w:r>
        <w:t>KOMMUNIKATION  IN DEUTSCH</w:t>
      </w:r>
      <w:r>
        <w:br/>
        <w:t>Die Bewertung der Risiken f</w:t>
      </w:r>
      <w:r>
        <w:rPr>
          <w:rFonts w:ascii="Microsoft Tai Le" w:hAnsi="Microsoft Tai Le" w:cs="Microsoft Tai Le"/>
        </w:rPr>
        <w:t>ü</w:t>
      </w:r>
      <w:r>
        <w:t>r Schulaktivit</w:t>
      </w:r>
      <w:r>
        <w:rPr>
          <w:rFonts w:ascii="Microsoft Tai Le" w:hAnsi="Microsoft Tai Le" w:cs="Microsoft Tai Le"/>
        </w:rPr>
        <w:t>ä</w:t>
      </w:r>
      <w:r>
        <w:t>ten m</w:t>
      </w:r>
      <w:r>
        <w:rPr>
          <w:rFonts w:ascii="Microsoft Tai Le" w:hAnsi="Microsoft Tai Le" w:cs="Microsoft Tai Le"/>
        </w:rPr>
        <w:t>ü</w:t>
      </w:r>
      <w:r>
        <w:t>ssen an alle , aber besonders an Eltern/Erziehungberechtigte, kommuniziert werden. Dies erfolgt ausschliesslich n Deutsch. Wenn sich die Bedingungen fuer eine Aktivitaet aendern (und somit der Risikograd), m</w:t>
      </w:r>
      <w:r>
        <w:rPr>
          <w:rFonts w:ascii="Microsoft Tai Le" w:hAnsi="Microsoft Tai Le" w:cs="Microsoft Tai Le"/>
        </w:rPr>
        <w:t>üs</w:t>
      </w:r>
      <w:r>
        <w:t xml:space="preserve">sen diese ebenfalls kommunziert werden. </w:t>
      </w:r>
    </w:p>
    <w:p w:rsidR="00E77CB7" w:rsidRDefault="00E77CB7" w:rsidP="009B6738">
      <w:pPr>
        <w:rPr>
          <w:b/>
        </w:rPr>
      </w:pPr>
    </w:p>
    <w:p w:rsidR="009B6738" w:rsidRPr="009B6738" w:rsidRDefault="009B6738" w:rsidP="009B6738">
      <w:pPr>
        <w:rPr>
          <w:b/>
        </w:rPr>
      </w:pPr>
      <w:r w:rsidRPr="009B6738">
        <w:rPr>
          <w:b/>
        </w:rPr>
        <w:t>ANHANG 2</w:t>
      </w:r>
    </w:p>
    <w:p w:rsidR="009B6738" w:rsidRPr="009B6738" w:rsidRDefault="009B6738" w:rsidP="009B6738">
      <w:pPr>
        <w:rPr>
          <w:b/>
        </w:rPr>
      </w:pPr>
      <w:r w:rsidRPr="009B6738">
        <w:rPr>
          <w:b/>
        </w:rPr>
        <w:t>Kinderschutzbe</w:t>
      </w:r>
      <w:r>
        <w:rPr>
          <w:b/>
        </w:rPr>
        <w:t>a</w:t>
      </w:r>
      <w:r w:rsidRPr="009B6738">
        <w:rPr>
          <w:b/>
        </w:rPr>
        <w:t>uftrag</w:t>
      </w:r>
      <w:r>
        <w:rPr>
          <w:b/>
        </w:rPr>
        <w:t>t</w:t>
      </w:r>
      <w:r w:rsidRPr="009B6738">
        <w:rPr>
          <w:b/>
        </w:rPr>
        <w:t xml:space="preserve">er </w:t>
      </w:r>
    </w:p>
    <w:p w:rsidR="009B6738" w:rsidRPr="009B6738" w:rsidRDefault="009B6738" w:rsidP="00E77CB7">
      <w:pPr>
        <w:spacing w:after="0"/>
        <w:ind w:left="709" w:hanging="284"/>
      </w:pPr>
      <w:r w:rsidRPr="009B6738">
        <w:t xml:space="preserve">Name:  Christina Paterson  </w:t>
      </w:r>
      <w:r w:rsidRPr="009B6738">
        <w:tab/>
        <w:t>Position: Leiter DSS</w:t>
      </w:r>
    </w:p>
    <w:p w:rsidR="009B6738" w:rsidRDefault="009B6738" w:rsidP="009B6738">
      <w:pPr>
        <w:ind w:left="709" w:hanging="283"/>
      </w:pPr>
      <w:r>
        <w:t xml:space="preserve">Kontakt: +44 7919625664, </w:t>
      </w:r>
      <w:hyperlink r:id="rId6" w:history="1">
        <w:r w:rsidRPr="00434C99">
          <w:rPr>
            <w:rStyle w:val="Hyperlink"/>
          </w:rPr>
          <w:t>christinawiharto@hotmail.com</w:t>
        </w:r>
      </w:hyperlink>
    </w:p>
    <w:p w:rsidR="009B6738" w:rsidRPr="009B6738" w:rsidRDefault="009B6738" w:rsidP="009B6738">
      <w:pPr>
        <w:rPr>
          <w:b/>
        </w:rPr>
      </w:pPr>
      <w:r>
        <w:rPr>
          <w:b/>
        </w:rPr>
        <w:t xml:space="preserve">Stellvertretender </w:t>
      </w:r>
      <w:r w:rsidRPr="009B6738">
        <w:rPr>
          <w:b/>
        </w:rPr>
        <w:t xml:space="preserve">Kinderschutzbeauftragter </w:t>
      </w:r>
    </w:p>
    <w:p w:rsidR="009B6738" w:rsidRPr="009B6738" w:rsidRDefault="009B6738" w:rsidP="00E77CB7">
      <w:pPr>
        <w:spacing w:after="0"/>
        <w:ind w:left="709" w:hanging="284"/>
      </w:pPr>
      <w:r w:rsidRPr="009B6738">
        <w:t>Name</w:t>
      </w:r>
      <w:r>
        <w:t xml:space="preserve">: </w:t>
      </w:r>
      <w:r w:rsidRPr="009B6738">
        <w:t>Anne Gannicliffe</w:t>
      </w:r>
      <w:r>
        <w:tab/>
      </w:r>
      <w:r>
        <w:tab/>
        <w:t>Position: Kassenf</w:t>
      </w:r>
      <w:r w:rsidR="00E77CB7" w:rsidRPr="00E77CB7">
        <w:t>ü</w:t>
      </w:r>
      <w:r>
        <w:t>hrer</w:t>
      </w:r>
      <w:r w:rsidR="00E77CB7">
        <w:t>in</w:t>
      </w:r>
      <w:r>
        <w:t xml:space="preserve"> DSS</w:t>
      </w:r>
    </w:p>
    <w:p w:rsidR="009B6738" w:rsidRDefault="009B6738" w:rsidP="009B6738">
      <w:pPr>
        <w:ind w:left="709" w:hanging="283"/>
      </w:pPr>
      <w:r>
        <w:t xml:space="preserve">Kontakt: +44 7789 824526, </w:t>
      </w:r>
      <w:hyperlink r:id="rId7" w:history="1">
        <w:r w:rsidRPr="00434C99">
          <w:rPr>
            <w:rStyle w:val="Hyperlink"/>
          </w:rPr>
          <w:t>anne_gannicliffe@web.de</w:t>
        </w:r>
      </w:hyperlink>
    </w:p>
    <w:p w:rsidR="005E0C9B" w:rsidRPr="009B6738" w:rsidRDefault="005E0C9B" w:rsidP="005E0C9B">
      <w:r w:rsidRPr="009B6738">
        <w:t xml:space="preserve">Der </w:t>
      </w:r>
      <w:r w:rsidRPr="009B6738">
        <w:rPr>
          <w:b/>
        </w:rPr>
        <w:t>Kinderschutzbeauftragter ist f</w:t>
      </w:r>
      <w:r w:rsidR="00E77CB7">
        <w:rPr>
          <w:rFonts w:ascii="Microsoft Tai Le" w:hAnsi="Microsoft Tai Le" w:cs="Microsoft Tai Le"/>
          <w:b/>
        </w:rPr>
        <w:t>ü</w:t>
      </w:r>
      <w:r w:rsidRPr="009B6738">
        <w:rPr>
          <w:b/>
        </w:rPr>
        <w:t>r folgende Bereiche verantwortlich</w:t>
      </w:r>
      <w:r>
        <w:t xml:space="preserve">: </w:t>
      </w:r>
    </w:p>
    <w:p w:rsidR="005E0C9B" w:rsidRDefault="005E0C9B" w:rsidP="005E0C9B">
      <w:pPr>
        <w:pStyle w:val="ListParagraph"/>
        <w:numPr>
          <w:ilvl w:val="0"/>
          <w:numId w:val="5"/>
        </w:numPr>
        <w:ind w:left="426"/>
      </w:pPr>
      <w:r w:rsidRPr="009B6738">
        <w:t xml:space="preserve">Umgang mit Offenlegungen und Bedenken bezüglich eines Kindes oder Jugendlichen </w:t>
      </w:r>
    </w:p>
    <w:p w:rsidR="005E0C9B" w:rsidRDefault="005E0C9B" w:rsidP="005E0C9B">
      <w:pPr>
        <w:pStyle w:val="ListParagraph"/>
        <w:numPr>
          <w:ilvl w:val="0"/>
          <w:numId w:val="5"/>
        </w:numPr>
        <w:ind w:left="426"/>
      </w:pPr>
      <w:r w:rsidRPr="009B6738">
        <w:t xml:space="preserve">Umgang mit Vorwürfen gegen Mitarbeiter und Freiwillige </w:t>
      </w:r>
    </w:p>
    <w:p w:rsidR="005E0C9B" w:rsidRDefault="005E0C9B" w:rsidP="005E0C9B">
      <w:pPr>
        <w:pStyle w:val="ListParagraph"/>
        <w:numPr>
          <w:ilvl w:val="0"/>
          <w:numId w:val="5"/>
        </w:numPr>
        <w:ind w:left="426"/>
      </w:pPr>
      <w:r w:rsidRPr="009B6738">
        <w:lastRenderedPageBreak/>
        <w:t xml:space="preserve">Aufzeichnung von Bedenken und Informationsaustausch </w:t>
      </w:r>
    </w:p>
    <w:p w:rsidR="005E0C9B" w:rsidRDefault="005E0C9B" w:rsidP="005E0C9B">
      <w:pPr>
        <w:pStyle w:val="ListParagraph"/>
        <w:numPr>
          <w:ilvl w:val="0"/>
          <w:numId w:val="5"/>
        </w:numPr>
        <w:ind w:left="426"/>
      </w:pPr>
      <w:r w:rsidRPr="009B6738">
        <w:t>Aufbewahrung und Speicherung von Kinderschutzunterlagen</w:t>
      </w:r>
    </w:p>
    <w:p w:rsidR="005E0C9B" w:rsidRDefault="005E0C9B" w:rsidP="005E0C9B">
      <w:pPr>
        <w:pStyle w:val="ListParagraph"/>
        <w:numPr>
          <w:ilvl w:val="0"/>
          <w:numId w:val="5"/>
        </w:numPr>
        <w:ind w:left="426"/>
      </w:pPr>
      <w:r w:rsidRPr="009B6738">
        <w:t xml:space="preserve">Verhaltenskodex für Mitarbeiter und Freiwillige </w:t>
      </w:r>
    </w:p>
    <w:p w:rsidR="005E0C9B" w:rsidRDefault="005E0C9B" w:rsidP="005E0C9B">
      <w:pPr>
        <w:pStyle w:val="ListParagraph"/>
        <w:numPr>
          <w:ilvl w:val="0"/>
          <w:numId w:val="5"/>
        </w:numPr>
        <w:ind w:left="426"/>
      </w:pPr>
      <w:r w:rsidRPr="009B6738">
        <w:t>Verhaltenskodizes für Kinder und Jugendliche</w:t>
      </w:r>
    </w:p>
    <w:p w:rsidR="005E0C9B" w:rsidRDefault="005E0C9B" w:rsidP="005E0C9B">
      <w:pPr>
        <w:pStyle w:val="ListParagraph"/>
        <w:numPr>
          <w:ilvl w:val="0"/>
          <w:numId w:val="5"/>
        </w:numPr>
        <w:ind w:left="426"/>
      </w:pPr>
      <w:r w:rsidRPr="009B6738">
        <w:t xml:space="preserve">Fotografie und Anleitung zum Teilen von Bildern </w:t>
      </w:r>
    </w:p>
    <w:p w:rsidR="005E0C9B" w:rsidRDefault="005E0C9B" w:rsidP="005E0C9B">
      <w:pPr>
        <w:pStyle w:val="ListParagraph"/>
        <w:numPr>
          <w:ilvl w:val="0"/>
          <w:numId w:val="5"/>
        </w:numPr>
        <w:ind w:left="426"/>
      </w:pPr>
      <w:r w:rsidRPr="009B6738">
        <w:t>Sicherere</w:t>
      </w:r>
      <w:r>
        <w:t xml:space="preserve"> </w:t>
      </w:r>
      <w:r w:rsidRPr="009B6738">
        <w:t xml:space="preserve"> Rekrutierung </w:t>
      </w:r>
    </w:p>
    <w:p w:rsidR="005E0C9B" w:rsidRDefault="005E0C9B" w:rsidP="005E0C9B">
      <w:pPr>
        <w:pStyle w:val="ListParagraph"/>
        <w:numPr>
          <w:ilvl w:val="0"/>
          <w:numId w:val="5"/>
        </w:numPr>
        <w:ind w:left="426"/>
      </w:pPr>
      <w:r w:rsidRPr="009B6738">
        <w:t xml:space="preserve">Online-Sicherheit </w:t>
      </w:r>
    </w:p>
    <w:p w:rsidR="005E0C9B" w:rsidRDefault="005E0C9B" w:rsidP="005E0C9B">
      <w:pPr>
        <w:pStyle w:val="ListParagraph"/>
        <w:numPr>
          <w:ilvl w:val="0"/>
          <w:numId w:val="5"/>
        </w:numPr>
        <w:ind w:left="426"/>
      </w:pPr>
      <w:r w:rsidRPr="009B6738">
        <w:t xml:space="preserve">Anti-Mobbing </w:t>
      </w:r>
    </w:p>
    <w:p w:rsidR="005E0C9B" w:rsidRDefault="005E0C9B" w:rsidP="005E0C9B">
      <w:pPr>
        <w:pStyle w:val="ListParagraph"/>
        <w:numPr>
          <w:ilvl w:val="0"/>
          <w:numId w:val="5"/>
        </w:numPr>
        <w:ind w:left="426"/>
      </w:pPr>
      <w:r w:rsidRPr="009B6738">
        <w:t xml:space="preserve">Umgang mit Beschwerden </w:t>
      </w:r>
    </w:p>
    <w:p w:rsidR="005E0C9B" w:rsidRDefault="005E0C9B" w:rsidP="005E0C9B">
      <w:pPr>
        <w:pStyle w:val="ListParagraph"/>
        <w:numPr>
          <w:ilvl w:val="0"/>
          <w:numId w:val="5"/>
        </w:numPr>
        <w:ind w:left="426"/>
      </w:pPr>
      <w:r w:rsidRPr="009B6738">
        <w:t xml:space="preserve">Whistleblowing </w:t>
      </w:r>
    </w:p>
    <w:p w:rsidR="005E0C9B" w:rsidRDefault="005E0C9B" w:rsidP="005E0C9B">
      <w:pPr>
        <w:pStyle w:val="ListParagraph"/>
        <w:numPr>
          <w:ilvl w:val="0"/>
          <w:numId w:val="5"/>
        </w:numPr>
        <w:ind w:left="426"/>
      </w:pPr>
      <w:r w:rsidRPr="009B6738">
        <w:t xml:space="preserve">Gesundheit und Sicherheit </w:t>
      </w:r>
    </w:p>
    <w:p w:rsidR="005E0C9B" w:rsidRDefault="005E0C9B" w:rsidP="005E0C9B">
      <w:pPr>
        <w:pStyle w:val="ListParagraph"/>
        <w:numPr>
          <w:ilvl w:val="0"/>
          <w:numId w:val="5"/>
        </w:numPr>
        <w:ind w:left="426"/>
      </w:pPr>
      <w:r w:rsidRPr="009B6738">
        <w:t>Einführung, Schulung, Aufsicht und Unterstützung</w:t>
      </w:r>
    </w:p>
    <w:p w:rsidR="005E0C9B" w:rsidRPr="009B6738" w:rsidRDefault="005E0C9B" w:rsidP="005E0C9B">
      <w:pPr>
        <w:pStyle w:val="ListParagraph"/>
        <w:numPr>
          <w:ilvl w:val="0"/>
          <w:numId w:val="5"/>
        </w:numPr>
        <w:ind w:left="426"/>
      </w:pPr>
      <w:r w:rsidRPr="009B6738">
        <w:t>Betreuungsverhältnis zwischen Erwachsenen und Kindern</w:t>
      </w:r>
    </w:p>
    <w:p w:rsidR="00E77CB7" w:rsidRDefault="00E77CB7" w:rsidP="009B6738">
      <w:pPr>
        <w:rPr>
          <w:b/>
        </w:rPr>
      </w:pPr>
    </w:p>
    <w:p w:rsidR="009B6738" w:rsidRPr="009B6738" w:rsidRDefault="009B6738" w:rsidP="009B6738">
      <w:pPr>
        <w:rPr>
          <w:b/>
        </w:rPr>
      </w:pPr>
      <w:r w:rsidRPr="009B6738">
        <w:rPr>
          <w:b/>
        </w:rPr>
        <w:t xml:space="preserve">ANHANG </w:t>
      </w:r>
      <w:r>
        <w:rPr>
          <w:b/>
        </w:rPr>
        <w:t>3</w:t>
      </w:r>
    </w:p>
    <w:p w:rsidR="009B6738" w:rsidRDefault="009B6738" w:rsidP="009B6738">
      <w:pPr>
        <w:rPr>
          <w:b/>
        </w:rPr>
      </w:pPr>
      <w:r w:rsidRPr="009B6738">
        <w:rPr>
          <w:b/>
        </w:rPr>
        <w:t>Fallmanagement Prozess im Falle einer  Kinderschutzverletzung</w:t>
      </w:r>
    </w:p>
    <w:p w:rsidR="009B6738" w:rsidRDefault="009B6738" w:rsidP="009B6738">
      <w:pPr>
        <w:pStyle w:val="ListParagraph"/>
        <w:numPr>
          <w:ilvl w:val="0"/>
          <w:numId w:val="6"/>
        </w:numPr>
      </w:pPr>
      <w:r>
        <w:t xml:space="preserve">MELDUNG EINES VORFALLS </w:t>
      </w:r>
      <w:r>
        <w:br/>
        <w:t>Mitarbeiter können einen Sachverhalt, den sie selbst beobachtet haben oder der von dritten Personen an sie herangetragen wurde, an den Kinderschutzbeauftragten oder seinen Stellvertreter melden, die damit verantwortlich f</w:t>
      </w:r>
      <w:r>
        <w:rPr>
          <w:rFonts w:ascii="Microsoft Tai Le" w:hAnsi="Microsoft Tai Le" w:cs="Microsoft Tai Le"/>
        </w:rPr>
        <w:t>ü</w:t>
      </w:r>
      <w:r>
        <w:t xml:space="preserve">r den Fall sind. </w:t>
      </w:r>
    </w:p>
    <w:p w:rsidR="009B6738" w:rsidRDefault="009B6738" w:rsidP="009B6738">
      <w:pPr>
        <w:pStyle w:val="ListParagraph"/>
        <w:numPr>
          <w:ilvl w:val="0"/>
          <w:numId w:val="6"/>
        </w:numPr>
      </w:pPr>
      <w:r>
        <w:t>SICHERHEIT GEFÄHRDETER PERSONEN PRÜFEN</w:t>
      </w:r>
      <w:r>
        <w:br/>
        <w:t>Falls ein Kind oder mehrere Kinder betroffen sind, kümmern sich die Vorfallverantwortlichen unverzüglich um die Sicherstellung des kindlichen Wohlbefindens und den Opferschutz. Erst danach beginnt die Informationsbeschaffung.</w:t>
      </w:r>
    </w:p>
    <w:p w:rsidR="009B6738" w:rsidRDefault="009B6738" w:rsidP="009B6738">
      <w:pPr>
        <w:pStyle w:val="ListParagraph"/>
        <w:numPr>
          <w:ilvl w:val="0"/>
          <w:numId w:val="6"/>
        </w:numPr>
      </w:pPr>
      <w:r>
        <w:t>INFORMATIONSBESCHAFFUNG</w:t>
      </w:r>
      <w:r>
        <w:br/>
        <w:t>Folgende Fragen m</w:t>
      </w:r>
      <w:r>
        <w:rPr>
          <w:rFonts w:ascii="Microsoft Tai Le" w:hAnsi="Microsoft Tai Le" w:cs="Microsoft Tai Le"/>
        </w:rPr>
        <w:t>ü</w:t>
      </w:r>
      <w:r>
        <w:t>ssen beantwortet werden</w:t>
      </w:r>
    </w:p>
    <w:p w:rsidR="009B6738" w:rsidRDefault="009B6738" w:rsidP="009B6738">
      <w:pPr>
        <w:pStyle w:val="ListParagraph"/>
        <w:numPr>
          <w:ilvl w:val="1"/>
          <w:numId w:val="6"/>
        </w:numPr>
      </w:pPr>
      <w:r>
        <w:t>Was ist passiert?</w:t>
      </w:r>
    </w:p>
    <w:p w:rsidR="009B6738" w:rsidRDefault="009B6738" w:rsidP="009B6738">
      <w:pPr>
        <w:pStyle w:val="ListParagraph"/>
        <w:numPr>
          <w:ilvl w:val="1"/>
          <w:numId w:val="6"/>
        </w:numPr>
      </w:pPr>
      <w:r>
        <w:t xml:space="preserve">Wann ist der Vorfall passiert? </w:t>
      </w:r>
    </w:p>
    <w:p w:rsidR="009B6738" w:rsidRDefault="009B6738" w:rsidP="009B6738">
      <w:pPr>
        <w:pStyle w:val="ListParagraph"/>
        <w:numPr>
          <w:ilvl w:val="1"/>
          <w:numId w:val="6"/>
        </w:numPr>
      </w:pPr>
      <w:r>
        <w:t xml:space="preserve">Wer ist involviert? </w:t>
      </w:r>
    </w:p>
    <w:p w:rsidR="009B6738" w:rsidRDefault="009B6738" w:rsidP="009B6738">
      <w:pPr>
        <w:pStyle w:val="ListParagraph"/>
        <w:numPr>
          <w:ilvl w:val="1"/>
          <w:numId w:val="6"/>
        </w:numPr>
      </w:pPr>
      <w:r>
        <w:t xml:space="preserve">Wo ist der Vorfall geschehen? </w:t>
      </w:r>
    </w:p>
    <w:p w:rsidR="009B6738" w:rsidRDefault="009B6738" w:rsidP="009B6738">
      <w:pPr>
        <w:pStyle w:val="ListParagraph"/>
        <w:numPr>
          <w:ilvl w:val="1"/>
          <w:numId w:val="6"/>
        </w:numPr>
      </w:pPr>
      <w:r>
        <w:t xml:space="preserve">Welche Schritte wurden bereits eingeleitet? </w:t>
      </w:r>
    </w:p>
    <w:p w:rsidR="009B6738" w:rsidRDefault="009B6738" w:rsidP="00E77CB7">
      <w:pPr>
        <w:spacing w:after="0"/>
        <w:ind w:left="709" w:hanging="284"/>
      </w:pPr>
      <w:r>
        <w:t>4.  BEARBEITUNG DES FALLS, IMPLEMENTIERUNG MÖGLICHER SANKTIONEN</w:t>
      </w:r>
      <w:r>
        <w:br/>
        <w:t>Die erste Besprechung zw aller relevanten Personen unter Leitung des Kinderschutzbeauftragten muss innerhalb von drei Werktagen nach Bekanntwerden des Falls erfolgen. Ggf. muss eine weitere Untersuchung eingeleitet werden, eine Aufgabenverteilung hat zu erfolgen und ein Interventionsplan ist zu erstellen.  Alle beteiligten Personen m</w:t>
      </w:r>
      <w:r>
        <w:rPr>
          <w:rFonts w:ascii="Microsoft Tai Le" w:hAnsi="Microsoft Tai Le" w:cs="Microsoft Tai Le"/>
        </w:rPr>
        <w:t>ü</w:t>
      </w:r>
      <w:r>
        <w:t>ssen sich zur fallspezifischen Verschwiegenheit erklären.</w:t>
      </w:r>
    </w:p>
    <w:p w:rsidR="009B6738" w:rsidRDefault="00E77CB7" w:rsidP="009B6738">
      <w:pPr>
        <w:ind w:left="709" w:hanging="283"/>
      </w:pPr>
      <w:r>
        <w:t xml:space="preserve">5. </w:t>
      </w:r>
      <w:r w:rsidR="009B6738">
        <w:t xml:space="preserve">ABSCHLUSS, AUSWERTUNG UND DOKUMENTATION </w:t>
      </w:r>
      <w:r w:rsidR="009B6738">
        <w:br/>
        <w:t>Der gesamte Prozess der Vorfallbewältigung wird von dem Kinderschutzbeauftragten  dokumentiert. Dieses wird anschließend archiviert.  Aus Problemen sollen Lehren und Konsequenzen gezogen werden.</w:t>
      </w:r>
    </w:p>
    <w:sectPr w:rsidR="009B6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2E6"/>
    <w:multiLevelType w:val="hybridMultilevel"/>
    <w:tmpl w:val="E3F6D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0B15131"/>
    <w:multiLevelType w:val="hybridMultilevel"/>
    <w:tmpl w:val="3544D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DB43F1"/>
    <w:multiLevelType w:val="hybridMultilevel"/>
    <w:tmpl w:val="4EEAF1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A123CA"/>
    <w:multiLevelType w:val="hybridMultilevel"/>
    <w:tmpl w:val="D0D28858"/>
    <w:lvl w:ilvl="0" w:tplc="04070001">
      <w:start w:val="1"/>
      <w:numFmt w:val="bullet"/>
      <w:lvlText w:val=""/>
      <w:lvlJc w:val="left"/>
      <w:pPr>
        <w:ind w:left="765" w:hanging="360"/>
      </w:pPr>
      <w:rPr>
        <w:rFonts w:ascii="Symbol" w:hAnsi="Symbol" w:hint="default"/>
      </w:rPr>
    </w:lvl>
    <w:lvl w:ilvl="1" w:tplc="0E4A8166">
      <w:numFmt w:val="bullet"/>
      <w:lvlText w:val="•"/>
      <w:lvlJc w:val="left"/>
      <w:pPr>
        <w:ind w:left="1485" w:hanging="360"/>
      </w:pPr>
      <w:rPr>
        <w:rFonts w:ascii="Calibri" w:eastAsiaTheme="minorHAnsi" w:hAnsi="Calibri" w:cs="Calibri"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4">
    <w:nsid w:val="435D16BC"/>
    <w:multiLevelType w:val="hybridMultilevel"/>
    <w:tmpl w:val="40F8E93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ECE0C33"/>
    <w:multiLevelType w:val="hybridMultilevel"/>
    <w:tmpl w:val="40F8E93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1D9659F"/>
    <w:multiLevelType w:val="hybridMultilevel"/>
    <w:tmpl w:val="9274E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EA254D2"/>
    <w:multiLevelType w:val="hybridMultilevel"/>
    <w:tmpl w:val="BE683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22E"/>
    <w:rsid w:val="000E6A6B"/>
    <w:rsid w:val="0023386A"/>
    <w:rsid w:val="00446FF6"/>
    <w:rsid w:val="005729DC"/>
    <w:rsid w:val="00576385"/>
    <w:rsid w:val="005D28E9"/>
    <w:rsid w:val="005E0C9B"/>
    <w:rsid w:val="006102A9"/>
    <w:rsid w:val="006E6F6B"/>
    <w:rsid w:val="007B3F35"/>
    <w:rsid w:val="00964D3A"/>
    <w:rsid w:val="009B6738"/>
    <w:rsid w:val="00B748B0"/>
    <w:rsid w:val="00C6290A"/>
    <w:rsid w:val="00CA15D4"/>
    <w:rsid w:val="00E77CB7"/>
    <w:rsid w:val="00EA6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9DC"/>
  </w:style>
  <w:style w:type="paragraph" w:styleId="Heading1">
    <w:name w:val="heading 1"/>
    <w:basedOn w:val="Normal"/>
    <w:link w:val="Heading1Char"/>
    <w:uiPriority w:val="9"/>
    <w:qFormat/>
    <w:rsid w:val="00EA6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22E"/>
    <w:rPr>
      <w:rFonts w:ascii="Times New Roman" w:eastAsia="Times New Roman" w:hAnsi="Times New Roman" w:cs="Times New Roman"/>
      <w:b/>
      <w:bCs/>
      <w:kern w:val="36"/>
      <w:sz w:val="48"/>
      <w:szCs w:val="48"/>
      <w:lang w:eastAsia="de-DE"/>
    </w:rPr>
  </w:style>
  <w:style w:type="paragraph" w:styleId="NormalWeb">
    <w:name w:val="Normal (Web)"/>
    <w:basedOn w:val="Normal"/>
    <w:uiPriority w:val="99"/>
    <w:semiHidden/>
    <w:unhideWhenUsed/>
    <w:rsid w:val="00EA622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EA622E"/>
    <w:rPr>
      <w:b/>
      <w:bCs/>
    </w:rPr>
  </w:style>
  <w:style w:type="paragraph" w:styleId="ListParagraph">
    <w:name w:val="List Paragraph"/>
    <w:basedOn w:val="Normal"/>
    <w:uiPriority w:val="34"/>
    <w:qFormat/>
    <w:rsid w:val="00576385"/>
    <w:pPr>
      <w:ind w:left="720"/>
      <w:contextualSpacing/>
    </w:pPr>
  </w:style>
  <w:style w:type="character" w:customStyle="1" w:styleId="rynqvb">
    <w:name w:val="rynqvb"/>
    <w:basedOn w:val="DefaultParagraphFont"/>
    <w:rsid w:val="009B6738"/>
  </w:style>
  <w:style w:type="character" w:styleId="Hyperlink">
    <w:name w:val="Hyperlink"/>
    <w:basedOn w:val="DefaultParagraphFont"/>
    <w:uiPriority w:val="99"/>
    <w:unhideWhenUsed/>
    <w:rsid w:val="009B6738"/>
    <w:rPr>
      <w:color w:val="0000FF" w:themeColor="hyperlink"/>
      <w:u w:val="single"/>
    </w:rPr>
  </w:style>
  <w:style w:type="paragraph" w:styleId="BalloonText">
    <w:name w:val="Balloon Text"/>
    <w:basedOn w:val="Normal"/>
    <w:link w:val="BalloonTextChar"/>
    <w:uiPriority w:val="99"/>
    <w:semiHidden/>
    <w:unhideWhenUsed/>
    <w:rsid w:val="006E6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F6B"/>
    <w:rPr>
      <w:rFonts w:ascii="Tahoma" w:hAnsi="Tahoma" w:cs="Tahoma"/>
      <w:sz w:val="16"/>
      <w:szCs w:val="16"/>
    </w:rPr>
  </w:style>
  <w:style w:type="character" w:styleId="CommentReference">
    <w:name w:val="annotation reference"/>
    <w:basedOn w:val="DefaultParagraphFont"/>
    <w:uiPriority w:val="99"/>
    <w:semiHidden/>
    <w:unhideWhenUsed/>
    <w:rsid w:val="005D28E9"/>
    <w:rPr>
      <w:sz w:val="16"/>
      <w:szCs w:val="16"/>
    </w:rPr>
  </w:style>
  <w:style w:type="paragraph" w:styleId="CommentText">
    <w:name w:val="annotation text"/>
    <w:basedOn w:val="Normal"/>
    <w:link w:val="CommentTextChar"/>
    <w:uiPriority w:val="99"/>
    <w:semiHidden/>
    <w:unhideWhenUsed/>
    <w:rsid w:val="005D28E9"/>
    <w:pPr>
      <w:spacing w:line="240" w:lineRule="auto"/>
    </w:pPr>
    <w:rPr>
      <w:sz w:val="20"/>
      <w:szCs w:val="20"/>
    </w:rPr>
  </w:style>
  <w:style w:type="character" w:customStyle="1" w:styleId="CommentTextChar">
    <w:name w:val="Comment Text Char"/>
    <w:basedOn w:val="DefaultParagraphFont"/>
    <w:link w:val="CommentText"/>
    <w:uiPriority w:val="99"/>
    <w:semiHidden/>
    <w:rsid w:val="005D28E9"/>
    <w:rPr>
      <w:sz w:val="20"/>
      <w:szCs w:val="20"/>
    </w:rPr>
  </w:style>
  <w:style w:type="paragraph" w:styleId="CommentSubject">
    <w:name w:val="annotation subject"/>
    <w:basedOn w:val="CommentText"/>
    <w:next w:val="CommentText"/>
    <w:link w:val="CommentSubjectChar"/>
    <w:uiPriority w:val="99"/>
    <w:semiHidden/>
    <w:unhideWhenUsed/>
    <w:rsid w:val="005D28E9"/>
    <w:rPr>
      <w:b/>
      <w:bCs/>
    </w:rPr>
  </w:style>
  <w:style w:type="character" w:customStyle="1" w:styleId="CommentSubjectChar">
    <w:name w:val="Comment Subject Char"/>
    <w:basedOn w:val="CommentTextChar"/>
    <w:link w:val="CommentSubject"/>
    <w:uiPriority w:val="99"/>
    <w:semiHidden/>
    <w:rsid w:val="005D28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9DC"/>
  </w:style>
  <w:style w:type="paragraph" w:styleId="Heading1">
    <w:name w:val="heading 1"/>
    <w:basedOn w:val="Normal"/>
    <w:link w:val="Heading1Char"/>
    <w:uiPriority w:val="9"/>
    <w:qFormat/>
    <w:rsid w:val="00EA6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22E"/>
    <w:rPr>
      <w:rFonts w:ascii="Times New Roman" w:eastAsia="Times New Roman" w:hAnsi="Times New Roman" w:cs="Times New Roman"/>
      <w:b/>
      <w:bCs/>
      <w:kern w:val="36"/>
      <w:sz w:val="48"/>
      <w:szCs w:val="48"/>
      <w:lang w:eastAsia="de-DE"/>
    </w:rPr>
  </w:style>
  <w:style w:type="paragraph" w:styleId="NormalWeb">
    <w:name w:val="Normal (Web)"/>
    <w:basedOn w:val="Normal"/>
    <w:uiPriority w:val="99"/>
    <w:semiHidden/>
    <w:unhideWhenUsed/>
    <w:rsid w:val="00EA622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EA622E"/>
    <w:rPr>
      <w:b/>
      <w:bCs/>
    </w:rPr>
  </w:style>
  <w:style w:type="paragraph" w:styleId="ListParagraph">
    <w:name w:val="List Paragraph"/>
    <w:basedOn w:val="Normal"/>
    <w:uiPriority w:val="34"/>
    <w:qFormat/>
    <w:rsid w:val="00576385"/>
    <w:pPr>
      <w:ind w:left="720"/>
      <w:contextualSpacing/>
    </w:pPr>
  </w:style>
  <w:style w:type="character" w:customStyle="1" w:styleId="rynqvb">
    <w:name w:val="rynqvb"/>
    <w:basedOn w:val="DefaultParagraphFont"/>
    <w:rsid w:val="009B6738"/>
  </w:style>
  <w:style w:type="character" w:styleId="Hyperlink">
    <w:name w:val="Hyperlink"/>
    <w:basedOn w:val="DefaultParagraphFont"/>
    <w:uiPriority w:val="99"/>
    <w:unhideWhenUsed/>
    <w:rsid w:val="009B6738"/>
    <w:rPr>
      <w:color w:val="0000FF" w:themeColor="hyperlink"/>
      <w:u w:val="single"/>
    </w:rPr>
  </w:style>
  <w:style w:type="paragraph" w:styleId="BalloonText">
    <w:name w:val="Balloon Text"/>
    <w:basedOn w:val="Normal"/>
    <w:link w:val="BalloonTextChar"/>
    <w:uiPriority w:val="99"/>
    <w:semiHidden/>
    <w:unhideWhenUsed/>
    <w:rsid w:val="006E6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F6B"/>
    <w:rPr>
      <w:rFonts w:ascii="Tahoma" w:hAnsi="Tahoma" w:cs="Tahoma"/>
      <w:sz w:val="16"/>
      <w:szCs w:val="16"/>
    </w:rPr>
  </w:style>
  <w:style w:type="character" w:styleId="CommentReference">
    <w:name w:val="annotation reference"/>
    <w:basedOn w:val="DefaultParagraphFont"/>
    <w:uiPriority w:val="99"/>
    <w:semiHidden/>
    <w:unhideWhenUsed/>
    <w:rsid w:val="005D28E9"/>
    <w:rPr>
      <w:sz w:val="16"/>
      <w:szCs w:val="16"/>
    </w:rPr>
  </w:style>
  <w:style w:type="paragraph" w:styleId="CommentText">
    <w:name w:val="annotation text"/>
    <w:basedOn w:val="Normal"/>
    <w:link w:val="CommentTextChar"/>
    <w:uiPriority w:val="99"/>
    <w:semiHidden/>
    <w:unhideWhenUsed/>
    <w:rsid w:val="005D28E9"/>
    <w:pPr>
      <w:spacing w:line="240" w:lineRule="auto"/>
    </w:pPr>
    <w:rPr>
      <w:sz w:val="20"/>
      <w:szCs w:val="20"/>
    </w:rPr>
  </w:style>
  <w:style w:type="character" w:customStyle="1" w:styleId="CommentTextChar">
    <w:name w:val="Comment Text Char"/>
    <w:basedOn w:val="DefaultParagraphFont"/>
    <w:link w:val="CommentText"/>
    <w:uiPriority w:val="99"/>
    <w:semiHidden/>
    <w:rsid w:val="005D28E9"/>
    <w:rPr>
      <w:sz w:val="20"/>
      <w:szCs w:val="20"/>
    </w:rPr>
  </w:style>
  <w:style w:type="paragraph" w:styleId="CommentSubject">
    <w:name w:val="annotation subject"/>
    <w:basedOn w:val="CommentText"/>
    <w:next w:val="CommentText"/>
    <w:link w:val="CommentSubjectChar"/>
    <w:uiPriority w:val="99"/>
    <w:semiHidden/>
    <w:unhideWhenUsed/>
    <w:rsid w:val="005D28E9"/>
    <w:rPr>
      <w:b/>
      <w:bCs/>
    </w:rPr>
  </w:style>
  <w:style w:type="character" w:customStyle="1" w:styleId="CommentSubjectChar">
    <w:name w:val="Comment Subject Char"/>
    <w:basedOn w:val="CommentTextChar"/>
    <w:link w:val="CommentSubject"/>
    <w:uiPriority w:val="99"/>
    <w:semiHidden/>
    <w:rsid w:val="005D28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88819">
      <w:bodyDiv w:val="1"/>
      <w:marLeft w:val="0"/>
      <w:marRight w:val="0"/>
      <w:marTop w:val="0"/>
      <w:marBottom w:val="0"/>
      <w:divBdr>
        <w:top w:val="none" w:sz="0" w:space="0" w:color="auto"/>
        <w:left w:val="none" w:sz="0" w:space="0" w:color="auto"/>
        <w:bottom w:val="none" w:sz="0" w:space="0" w:color="auto"/>
        <w:right w:val="none" w:sz="0" w:space="0" w:color="auto"/>
      </w:divBdr>
      <w:divsChild>
        <w:div w:id="1677995833">
          <w:marLeft w:val="0"/>
          <w:marRight w:val="0"/>
          <w:marTop w:val="0"/>
          <w:marBottom w:val="0"/>
          <w:divBdr>
            <w:top w:val="none" w:sz="0" w:space="0" w:color="auto"/>
            <w:left w:val="none" w:sz="0" w:space="0" w:color="auto"/>
            <w:bottom w:val="none" w:sz="0" w:space="0" w:color="auto"/>
            <w:right w:val="none" w:sz="0" w:space="0" w:color="auto"/>
          </w:divBdr>
        </w:div>
      </w:divsChild>
    </w:div>
    <w:div w:id="1276905528">
      <w:bodyDiv w:val="1"/>
      <w:marLeft w:val="0"/>
      <w:marRight w:val="0"/>
      <w:marTop w:val="0"/>
      <w:marBottom w:val="0"/>
      <w:divBdr>
        <w:top w:val="none" w:sz="0" w:space="0" w:color="auto"/>
        <w:left w:val="none" w:sz="0" w:space="0" w:color="auto"/>
        <w:bottom w:val="none" w:sz="0" w:space="0" w:color="auto"/>
        <w:right w:val="none" w:sz="0" w:space="0" w:color="auto"/>
      </w:divBdr>
      <w:divsChild>
        <w:div w:id="515965239">
          <w:marLeft w:val="0"/>
          <w:marRight w:val="0"/>
          <w:marTop w:val="0"/>
          <w:marBottom w:val="0"/>
          <w:divBdr>
            <w:top w:val="none" w:sz="0" w:space="0" w:color="auto"/>
            <w:left w:val="none" w:sz="0" w:space="0" w:color="auto"/>
            <w:bottom w:val="none" w:sz="0" w:space="0" w:color="auto"/>
            <w:right w:val="none" w:sz="0" w:space="0" w:color="auto"/>
          </w:divBdr>
        </w:div>
        <w:div w:id="531188847">
          <w:marLeft w:val="0"/>
          <w:marRight w:val="0"/>
          <w:marTop w:val="0"/>
          <w:marBottom w:val="0"/>
          <w:divBdr>
            <w:top w:val="none" w:sz="0" w:space="0" w:color="auto"/>
            <w:left w:val="none" w:sz="0" w:space="0" w:color="auto"/>
            <w:bottom w:val="none" w:sz="0" w:space="0" w:color="auto"/>
            <w:right w:val="none" w:sz="0" w:space="0" w:color="auto"/>
          </w:divBdr>
          <w:divsChild>
            <w:div w:id="1504079520">
              <w:marLeft w:val="0"/>
              <w:marRight w:val="0"/>
              <w:marTop w:val="0"/>
              <w:marBottom w:val="0"/>
              <w:divBdr>
                <w:top w:val="none" w:sz="0" w:space="0" w:color="auto"/>
                <w:left w:val="none" w:sz="0" w:space="0" w:color="auto"/>
                <w:bottom w:val="none" w:sz="0" w:space="0" w:color="auto"/>
                <w:right w:val="none" w:sz="0" w:space="0" w:color="auto"/>
              </w:divBdr>
            </w:div>
          </w:divsChild>
        </w:div>
        <w:div w:id="547179685">
          <w:marLeft w:val="0"/>
          <w:marRight w:val="0"/>
          <w:marTop w:val="0"/>
          <w:marBottom w:val="0"/>
          <w:divBdr>
            <w:top w:val="none" w:sz="0" w:space="0" w:color="auto"/>
            <w:left w:val="none" w:sz="0" w:space="0" w:color="auto"/>
            <w:bottom w:val="none" w:sz="0" w:space="0" w:color="auto"/>
            <w:right w:val="none" w:sz="0" w:space="0" w:color="auto"/>
          </w:divBdr>
        </w:div>
        <w:div w:id="548152481">
          <w:marLeft w:val="0"/>
          <w:marRight w:val="0"/>
          <w:marTop w:val="0"/>
          <w:marBottom w:val="0"/>
          <w:divBdr>
            <w:top w:val="none" w:sz="0" w:space="0" w:color="auto"/>
            <w:left w:val="none" w:sz="0" w:space="0" w:color="auto"/>
            <w:bottom w:val="none" w:sz="0" w:space="0" w:color="auto"/>
            <w:right w:val="none" w:sz="0" w:space="0" w:color="auto"/>
          </w:divBdr>
        </w:div>
        <w:div w:id="619455892">
          <w:marLeft w:val="0"/>
          <w:marRight w:val="0"/>
          <w:marTop w:val="0"/>
          <w:marBottom w:val="0"/>
          <w:divBdr>
            <w:top w:val="none" w:sz="0" w:space="0" w:color="auto"/>
            <w:left w:val="none" w:sz="0" w:space="0" w:color="auto"/>
            <w:bottom w:val="none" w:sz="0" w:space="0" w:color="auto"/>
            <w:right w:val="none" w:sz="0" w:space="0" w:color="auto"/>
          </w:divBdr>
        </w:div>
        <w:div w:id="707412529">
          <w:marLeft w:val="0"/>
          <w:marRight w:val="0"/>
          <w:marTop w:val="0"/>
          <w:marBottom w:val="0"/>
          <w:divBdr>
            <w:top w:val="none" w:sz="0" w:space="0" w:color="auto"/>
            <w:left w:val="none" w:sz="0" w:space="0" w:color="auto"/>
            <w:bottom w:val="none" w:sz="0" w:space="0" w:color="auto"/>
            <w:right w:val="none" w:sz="0" w:space="0" w:color="auto"/>
          </w:divBdr>
        </w:div>
        <w:div w:id="1190490868">
          <w:marLeft w:val="0"/>
          <w:marRight w:val="0"/>
          <w:marTop w:val="0"/>
          <w:marBottom w:val="0"/>
          <w:divBdr>
            <w:top w:val="none" w:sz="0" w:space="0" w:color="auto"/>
            <w:left w:val="none" w:sz="0" w:space="0" w:color="auto"/>
            <w:bottom w:val="none" w:sz="0" w:space="0" w:color="auto"/>
            <w:right w:val="none" w:sz="0" w:space="0" w:color="auto"/>
          </w:divBdr>
        </w:div>
        <w:div w:id="1196622373">
          <w:marLeft w:val="0"/>
          <w:marRight w:val="0"/>
          <w:marTop w:val="0"/>
          <w:marBottom w:val="0"/>
          <w:divBdr>
            <w:top w:val="none" w:sz="0" w:space="0" w:color="auto"/>
            <w:left w:val="none" w:sz="0" w:space="0" w:color="auto"/>
            <w:bottom w:val="none" w:sz="0" w:space="0" w:color="auto"/>
            <w:right w:val="none" w:sz="0" w:space="0" w:color="auto"/>
          </w:divBdr>
        </w:div>
        <w:div w:id="1570459864">
          <w:marLeft w:val="0"/>
          <w:marRight w:val="0"/>
          <w:marTop w:val="0"/>
          <w:marBottom w:val="0"/>
          <w:divBdr>
            <w:top w:val="none" w:sz="0" w:space="0" w:color="auto"/>
            <w:left w:val="none" w:sz="0" w:space="0" w:color="auto"/>
            <w:bottom w:val="none" w:sz="0" w:space="0" w:color="auto"/>
            <w:right w:val="none" w:sz="0" w:space="0" w:color="auto"/>
          </w:divBdr>
        </w:div>
        <w:div w:id="2010518893">
          <w:marLeft w:val="0"/>
          <w:marRight w:val="0"/>
          <w:marTop w:val="0"/>
          <w:marBottom w:val="0"/>
          <w:divBdr>
            <w:top w:val="none" w:sz="0" w:space="0" w:color="auto"/>
            <w:left w:val="none" w:sz="0" w:space="0" w:color="auto"/>
            <w:bottom w:val="none" w:sz="0" w:space="0" w:color="auto"/>
            <w:right w:val="none" w:sz="0" w:space="0" w:color="auto"/>
          </w:divBdr>
        </w:div>
        <w:div w:id="2074964088">
          <w:marLeft w:val="0"/>
          <w:marRight w:val="0"/>
          <w:marTop w:val="0"/>
          <w:marBottom w:val="0"/>
          <w:divBdr>
            <w:top w:val="none" w:sz="0" w:space="0" w:color="auto"/>
            <w:left w:val="none" w:sz="0" w:space="0" w:color="auto"/>
            <w:bottom w:val="none" w:sz="0" w:space="0" w:color="auto"/>
            <w:right w:val="none" w:sz="0" w:space="0" w:color="auto"/>
          </w:divBdr>
        </w:div>
        <w:div w:id="2115976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ne_gannicliffe@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awiharto@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2023-07-21T14:58:00Z</dcterms:created>
  <dcterms:modified xsi:type="dcterms:W3CDTF">2023-07-21T14:58:00Z</dcterms:modified>
</cp:coreProperties>
</file>